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D7A66B" w14:textId="218C73A8" w:rsidR="00410FC9" w:rsidRPr="002E12EC" w:rsidRDefault="00637D2E" w:rsidP="002E12EC">
      <w:pPr>
        <w:pStyle w:val="a3"/>
        <w:tabs>
          <w:tab w:val="left" w:pos="12333"/>
        </w:tabs>
        <w:spacing w:before="0" w:beforeAutospacing="0" w:after="0" w:afterAutospacing="0"/>
        <w:rPr>
          <w:rFonts w:ascii="Arial" w:hAnsi="Arial" w:cs="Arial"/>
          <w:sz w:val="40"/>
          <w:szCs w:val="40"/>
        </w:rPr>
      </w:pPr>
      <w:r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3GPP TSG-WG RAN4 Meeting #</w:t>
      </w:r>
      <w:r w:rsidR="00A64C9C">
        <w:rPr>
          <w:rFonts w:ascii="Arial" w:eastAsiaTheme="minorEastAsia" w:hAnsi="Arial" w:cs="Arial" w:hint="eastAsia"/>
          <w:b/>
          <w:bCs/>
          <w:color w:val="000000" w:themeColor="text1"/>
          <w:kern w:val="24"/>
          <w:sz w:val="40"/>
          <w:szCs w:val="40"/>
          <w:lang w:val="en-US" w:eastAsia="zh-CN"/>
        </w:rPr>
        <w:t>10</w:t>
      </w:r>
      <w:r w:rsidR="00144823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 w:eastAsia="zh-CN"/>
        </w:rPr>
        <w:t>1</w:t>
      </w:r>
      <w:r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-e</w:t>
      </w:r>
      <w:r w:rsidR="00410FC9"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ab/>
      </w:r>
      <w:r w:rsidR="00A7329D" w:rsidRPr="00A7329D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de-DE" w:eastAsia="zh-CN"/>
        </w:rPr>
        <w:t>R4-2120011</w:t>
      </w:r>
    </w:p>
    <w:p w14:paraId="526AFCFA" w14:textId="3090775D" w:rsidR="00637D2E" w:rsidRDefault="00637D2E" w:rsidP="00D92D7A">
      <w:pPr>
        <w:pStyle w:val="a3"/>
        <w:tabs>
          <w:tab w:val="left" w:pos="12758"/>
        </w:tabs>
        <w:spacing w:before="0" w:beforeAutospacing="0" w:after="0" w:afterAutospacing="0"/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</w:pPr>
      <w:r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 xml:space="preserve">Electronic meeting, </w:t>
      </w:r>
      <w:r w:rsidR="00144823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November</w:t>
      </w:r>
      <w:r w:rsidR="00A64C9C" w:rsidRPr="00A64C9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</w:rPr>
        <w:t xml:space="preserve"> 1-</w:t>
      </w:r>
      <w:r w:rsidR="00144823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</w:rPr>
        <w:t>1</w:t>
      </w:r>
      <w:r w:rsidR="00A64C9C" w:rsidRPr="00A64C9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</w:rPr>
        <w:t>2</w:t>
      </w:r>
      <w:r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, 2021</w:t>
      </w:r>
    </w:p>
    <w:p w14:paraId="7D70B98A" w14:textId="0EEDE35D" w:rsidR="00934E91" w:rsidRPr="002E12EC" w:rsidRDefault="00037350" w:rsidP="00D92D7A">
      <w:pPr>
        <w:pStyle w:val="a3"/>
        <w:tabs>
          <w:tab w:val="left" w:pos="12758"/>
        </w:tabs>
        <w:spacing w:before="0" w:beforeAutospacing="0" w:after="0" w:afterAutospacing="0"/>
        <w:rPr>
          <w:rFonts w:ascii="Arial" w:hAnsi="Arial" w:cs="Arial"/>
          <w:sz w:val="40"/>
          <w:szCs w:val="40"/>
        </w:rPr>
      </w:pPr>
      <w:r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 xml:space="preserve">Agenda Item: </w:t>
      </w:r>
      <w:r w:rsidR="004D0F0F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9.2.3</w:t>
      </w:r>
    </w:p>
    <w:p w14:paraId="29B21272" w14:textId="4AA3B9C4" w:rsidR="006628BF" w:rsidRPr="00D92D7A" w:rsidRDefault="006628BF" w:rsidP="00410FC9">
      <w:pPr>
        <w:rPr>
          <w:rFonts w:ascii="Arial" w:hAnsi="Arial" w:cs="Arial"/>
          <w:sz w:val="20"/>
          <w:szCs w:val="20"/>
        </w:rPr>
      </w:pPr>
    </w:p>
    <w:p w14:paraId="061A668E" w14:textId="3DDCFA9A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6186B571" w14:textId="07EBA58B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763A71C7" w14:textId="3B2BC68B" w:rsidR="00D92D7A" w:rsidRPr="00A7025B" w:rsidRDefault="00D92D7A" w:rsidP="00410FC9">
      <w:pPr>
        <w:rPr>
          <w:rFonts w:ascii="Arial" w:hAnsi="Arial" w:cs="Arial"/>
          <w:sz w:val="20"/>
          <w:szCs w:val="20"/>
        </w:rPr>
      </w:pPr>
    </w:p>
    <w:p w14:paraId="196CA807" w14:textId="7876CCBC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00995158" w14:textId="14D258FD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64ACA858" w14:textId="4EC3136B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2CCCD121" w14:textId="487FAFFC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658F3DF2" w14:textId="4348603B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4AA07FD0" w14:textId="0E919677" w:rsid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0245FB52" w14:textId="51C73315" w:rsid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5F816088" w14:textId="77777777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57382413" w14:textId="77777777" w:rsidR="004D0F0F" w:rsidRDefault="00E53605" w:rsidP="00FB29AD">
      <w:pPr>
        <w:jc w:val="center"/>
        <w:rPr>
          <w:rFonts w:ascii="Arial" w:hAnsi="Arial" w:cs="Arial"/>
          <w:sz w:val="48"/>
          <w:szCs w:val="48"/>
          <w:lang w:eastAsia="zh-CN"/>
        </w:rPr>
      </w:pPr>
      <w:r w:rsidRPr="00E53605">
        <w:rPr>
          <w:rFonts w:ascii="Arial" w:eastAsiaTheme="majorEastAsia" w:hAnsi="Arial" w:cs="Arial"/>
          <w:color w:val="000000" w:themeColor="text1"/>
          <w:kern w:val="24"/>
          <w:position w:val="1"/>
          <w:sz w:val="72"/>
          <w:szCs w:val="96"/>
        </w:rPr>
        <w:t>WF on overlapping channel approach</w:t>
      </w:r>
      <w:r w:rsidR="00D92D7A">
        <w:rPr>
          <w:rFonts w:ascii="Arial" w:hAnsi="Arial" w:cs="Arial"/>
          <w:sz w:val="52"/>
          <w:szCs w:val="52"/>
        </w:rPr>
        <w:br/>
      </w:r>
    </w:p>
    <w:p w14:paraId="03E5F601" w14:textId="1FCCDD13" w:rsidR="00FB29AD" w:rsidRPr="002E12EC" w:rsidRDefault="003D7D24" w:rsidP="00FB29AD">
      <w:pPr>
        <w:jc w:val="center"/>
        <w:rPr>
          <w:rFonts w:ascii="Arial" w:hAnsi="Arial" w:cs="Arial"/>
          <w:sz w:val="48"/>
          <w:szCs w:val="48"/>
        </w:rPr>
      </w:pPr>
      <w:r w:rsidRPr="003D7D24">
        <w:rPr>
          <w:rFonts w:ascii="Arial" w:hAnsi="Arial" w:cs="Arial"/>
          <w:sz w:val="48"/>
          <w:szCs w:val="48"/>
          <w:lang w:eastAsia="zh-CN"/>
        </w:rPr>
        <w:t xml:space="preserve">Huawei, </w:t>
      </w:r>
      <w:proofErr w:type="spellStart"/>
      <w:r w:rsidRPr="003D7D24">
        <w:rPr>
          <w:rFonts w:ascii="Arial" w:hAnsi="Arial" w:cs="Arial"/>
          <w:sz w:val="48"/>
          <w:szCs w:val="48"/>
          <w:lang w:eastAsia="zh-CN"/>
        </w:rPr>
        <w:t>HiSilicon</w:t>
      </w:r>
      <w:proofErr w:type="spellEnd"/>
    </w:p>
    <w:p w14:paraId="54AC6B6E" w14:textId="77777777" w:rsidR="00542C64" w:rsidRPr="00542C64" w:rsidRDefault="00542C64" w:rsidP="00ED74A9">
      <w:pPr>
        <w:spacing w:after="120"/>
        <w:rPr>
          <w:rFonts w:ascii="Arial" w:hAnsi="Arial" w:cs="Arial"/>
          <w:b/>
          <w:bCs/>
          <w:kern w:val="44"/>
          <w:sz w:val="48"/>
          <w:szCs w:val="48"/>
          <w:lang w:val="en-US" w:eastAsia="ja-JP"/>
        </w:rPr>
      </w:pPr>
    </w:p>
    <w:p w14:paraId="289691D2" w14:textId="77777777" w:rsidR="00ED74A9" w:rsidRPr="00ED74A9" w:rsidRDefault="00ED74A9" w:rsidP="00ED74A9">
      <w:pPr>
        <w:rPr>
          <w:lang w:eastAsia="ja-JP"/>
        </w:rPr>
      </w:pPr>
    </w:p>
    <w:p w14:paraId="62B0BEB7" w14:textId="33DC1EE4" w:rsidR="00E53605" w:rsidRDefault="00E53605">
      <w:pPr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br w:type="page"/>
      </w:r>
    </w:p>
    <w:p w14:paraId="1E99E25A" w14:textId="0FC5E645" w:rsidR="008A6B42" w:rsidRDefault="004D0F0F" w:rsidP="00C2080F">
      <w:pPr>
        <w:spacing w:after="120"/>
        <w:rPr>
          <w:rFonts w:ascii="Calibri Light" w:eastAsia="+mj-ea" w:hAnsi="Calibri Light" w:cs="+mj-cs"/>
          <w:color w:val="000000"/>
          <w:kern w:val="24"/>
          <w:sz w:val="72"/>
          <w:szCs w:val="72"/>
        </w:rPr>
      </w:pPr>
      <w:r w:rsidRPr="004D0F0F">
        <w:rPr>
          <w:rFonts w:ascii="Calibri Light" w:eastAsia="+mj-ea" w:hAnsi="Calibri Light" w:cs="+mj-cs"/>
          <w:noProof/>
          <w:color w:val="000000"/>
          <w:kern w:val="24"/>
          <w:sz w:val="72"/>
          <w:szCs w:val="72"/>
          <w:lang w:val="en-US" w:eastAsia="zh-CN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61F9133" wp14:editId="74122AD7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0515600" cy="1325563"/>
                <wp:effectExtent l="0" t="0" r="0" b="0"/>
                <wp:wrapNone/>
                <wp:docPr id="1" name="标题 1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10515600" cy="1325563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FCDEF98" w14:textId="77777777" w:rsidR="004D0F0F" w:rsidRPr="004D0F0F" w:rsidRDefault="004D0F0F" w:rsidP="004D0F0F">
                            <w:pPr>
                              <w:pStyle w:val="a3"/>
                              <w:spacing w:before="0" w:beforeAutospacing="0" w:after="0" w:afterAutospacing="0" w:line="216" w:lineRule="auto"/>
                              <w:rPr>
                                <w:rFonts w:ascii="Arial Unicode MS" w:eastAsia="Arial Unicode MS" w:hAnsi="Arial Unicode MS" w:cs="Arial Unicode MS"/>
                              </w:rPr>
                            </w:pPr>
                            <w:r w:rsidRPr="004D0F0F">
                              <w:rPr>
                                <w:rFonts w:ascii="Arial Unicode MS" w:eastAsia="Arial Unicode MS" w:hAnsi="Arial Unicode MS" w:cs="Arial Unicode MS"/>
                                <w:color w:val="000000" w:themeColor="text1"/>
                                <w:kern w:val="24"/>
                                <w:sz w:val="72"/>
                                <w:szCs w:val="72"/>
                              </w:rPr>
                              <w:t>Status summary for 1</w:t>
                            </w:r>
                            <w:proofErr w:type="spellStart"/>
                            <w:r w:rsidRPr="004D0F0F">
                              <w:rPr>
                                <w:rFonts w:ascii="Arial Unicode MS" w:eastAsia="Arial Unicode MS" w:hAnsi="Arial Unicode MS" w:cs="Arial Unicode MS"/>
                                <w:color w:val="000000" w:themeColor="text1"/>
                                <w:kern w:val="24"/>
                                <w:position w:val="22"/>
                                <w:sz w:val="72"/>
                                <w:szCs w:val="72"/>
                                <w:vertAlign w:val="superscript"/>
                              </w:rPr>
                              <w:t>st</w:t>
                            </w:r>
                            <w:proofErr w:type="spellEnd"/>
                            <w:r w:rsidRPr="004D0F0F">
                              <w:rPr>
                                <w:rFonts w:ascii="Arial Unicode MS" w:eastAsia="Arial Unicode MS" w:hAnsi="Arial Unicode MS" w:cs="Arial Unicode MS"/>
                                <w:color w:val="000000" w:themeColor="text1"/>
                                <w:kern w:val="24"/>
                                <w:sz w:val="72"/>
                                <w:szCs w:val="72"/>
                              </w:rPr>
                              <w:t xml:space="preserve"> round discussion</w:t>
                            </w:r>
                          </w:p>
                        </w:txbxContent>
                      </wps:txbx>
                      <wps:bodyPr vert="horz" lIns="91440" tIns="45720" rIns="91440" bIns="45720" rtlCol="0" anchor="ctr">
                        <a:norm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61F9133" id="标题 1" o:spid="_x0000_s1026" style="position:absolute;margin-left:0;margin-top:-.05pt;width:828pt;height:104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" filled="f" stroked="f">
                <o:lock v:ext="edit" grouping="t"/>
                <v:textbox>
                  <w:txbxContent>
                    <w:p w14:paraId="1FCDEF98" w14:textId="77777777" w:rsidR="004D0F0F" w:rsidRPr="004D0F0F" w:rsidRDefault="004D0F0F" w:rsidP="004D0F0F">
                      <w:pPr>
                        <w:pStyle w:val="NormalWeb"/>
                        <w:spacing w:before="0" w:beforeAutospacing="0" w:after="0" w:afterAutospacing="0" w:line="216" w:lineRule="auto"/>
                        <w:rPr>
                          <w:rFonts w:ascii="Arial Unicode MS" w:eastAsia="Arial Unicode MS" w:hAnsi="Arial Unicode MS" w:cs="Arial Unicode MS"/>
                        </w:rPr>
                      </w:pPr>
                      <w:r w:rsidRPr="004D0F0F">
                        <w:rPr>
                          <w:rFonts w:ascii="Arial Unicode MS" w:eastAsia="Arial Unicode MS" w:hAnsi="Arial Unicode MS" w:cs="Arial Unicode MS"/>
                          <w:color w:val="000000" w:themeColor="text1"/>
                          <w:kern w:val="24"/>
                          <w:sz w:val="72"/>
                          <w:szCs w:val="72"/>
                        </w:rPr>
                        <w:t>Status summary for 1</w:t>
                      </w:r>
                      <w:proofErr w:type="spellStart"/>
                      <w:r w:rsidRPr="004D0F0F">
                        <w:rPr>
                          <w:rFonts w:ascii="Arial Unicode MS" w:eastAsia="Arial Unicode MS" w:hAnsi="Arial Unicode MS" w:cs="Arial Unicode MS"/>
                          <w:color w:val="000000" w:themeColor="text1"/>
                          <w:kern w:val="24"/>
                          <w:position w:val="22"/>
                          <w:sz w:val="72"/>
                          <w:szCs w:val="72"/>
                          <w:vertAlign w:val="superscript"/>
                        </w:rPr>
                        <w:t>st</w:t>
                      </w:r>
                      <w:proofErr w:type="spellEnd"/>
                      <w:r w:rsidRPr="004D0F0F">
                        <w:rPr>
                          <w:rFonts w:ascii="Arial Unicode MS" w:eastAsia="Arial Unicode MS" w:hAnsi="Arial Unicode MS" w:cs="Arial Unicode MS"/>
                          <w:color w:val="000000" w:themeColor="text1"/>
                          <w:kern w:val="24"/>
                          <w:sz w:val="72"/>
                          <w:szCs w:val="72"/>
                        </w:rPr>
                        <w:t xml:space="preserve"> round discussion</w:t>
                      </w:r>
                    </w:p>
                  </w:txbxContent>
                </v:textbox>
              </v:rect>
            </w:pict>
          </mc:Fallback>
        </mc:AlternateContent>
      </w:r>
    </w:p>
    <w:p w14:paraId="64015DAB" w14:textId="77777777" w:rsidR="004D0F0F" w:rsidRDefault="004D0F0F" w:rsidP="00C2080F">
      <w:pPr>
        <w:spacing w:after="120"/>
        <w:rPr>
          <w:rFonts w:ascii="Calibri Light" w:eastAsia="+mj-ea" w:hAnsi="Calibri Light" w:cs="+mj-cs"/>
          <w:color w:val="000000"/>
          <w:kern w:val="24"/>
          <w:sz w:val="72"/>
          <w:szCs w:val="72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4"/>
        <w:gridCol w:w="12746"/>
      </w:tblGrid>
      <w:tr w:rsidR="00E53605" w:rsidRPr="00E53605" w14:paraId="74E770C0" w14:textId="77777777" w:rsidTr="00E53605">
        <w:trPr>
          <w:trHeight w:val="410"/>
        </w:trPr>
        <w:tc>
          <w:tcPr>
            <w:tcW w:w="6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  <w:hideMark/>
          </w:tcPr>
          <w:p w14:paraId="20221A0E" w14:textId="77777777" w:rsidR="00E53605" w:rsidRPr="00E53605" w:rsidRDefault="00E53605" w:rsidP="00E53605">
            <w:pPr>
              <w:overflowPunct w:val="0"/>
              <w:spacing w:after="180"/>
              <w:textAlignment w:val="baseline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53605">
              <w:rPr>
                <w:rFonts w:ascii="Times New Roman" w:eastAsia="等线" w:hAnsi="Times New Roman" w:cs="Times New Roman"/>
                <w:b/>
                <w:bCs/>
                <w:color w:val="0070C0"/>
                <w:kern w:val="24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43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  <w:hideMark/>
          </w:tcPr>
          <w:p w14:paraId="574E60E1" w14:textId="77777777" w:rsidR="00E53605" w:rsidRPr="00E53605" w:rsidRDefault="00E53605" w:rsidP="00E53605">
            <w:pPr>
              <w:overflowPunct w:val="0"/>
              <w:spacing w:after="180"/>
              <w:textAlignment w:val="baseline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53605">
              <w:rPr>
                <w:rFonts w:ascii="Times New Roman" w:eastAsia="等线" w:hAnsi="Times New Roman" w:cs="Times New Roman"/>
                <w:b/>
                <w:bCs/>
                <w:color w:val="0070C0"/>
                <w:kern w:val="24"/>
                <w:sz w:val="24"/>
                <w:szCs w:val="24"/>
                <w:lang w:val="en-US" w:eastAsia="zh-CN"/>
              </w:rPr>
              <w:t xml:space="preserve">Status summary </w:t>
            </w:r>
          </w:p>
        </w:tc>
      </w:tr>
      <w:tr w:rsidR="00E53605" w:rsidRPr="00E53605" w14:paraId="58BAF30E" w14:textId="77777777" w:rsidTr="00E53605">
        <w:trPr>
          <w:trHeight w:val="4367"/>
        </w:trPr>
        <w:tc>
          <w:tcPr>
            <w:tcW w:w="6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  <w:hideMark/>
          </w:tcPr>
          <w:p w14:paraId="6DDD6DDC" w14:textId="77777777" w:rsidR="00E53605" w:rsidRPr="00E53605" w:rsidRDefault="00E53605" w:rsidP="00E53605">
            <w:pPr>
              <w:overflowPunct w:val="0"/>
              <w:spacing w:after="180"/>
              <w:textAlignment w:val="baseline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53605">
              <w:rPr>
                <w:rFonts w:ascii="Times New Roman" w:eastAsia="等线" w:hAnsi="Times New Roman" w:cs="Times New Roman"/>
                <w:b/>
                <w:bCs/>
                <w:color w:val="0070C0"/>
                <w:kern w:val="24"/>
                <w:sz w:val="24"/>
                <w:szCs w:val="24"/>
                <w:lang w:val="en-US" w:eastAsia="zh-CN"/>
              </w:rPr>
              <w:t>Sub-topic#3-2</w:t>
            </w:r>
          </w:p>
        </w:tc>
        <w:tc>
          <w:tcPr>
            <w:tcW w:w="43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  <w:hideMark/>
          </w:tcPr>
          <w:p w14:paraId="62CC715A" w14:textId="77777777" w:rsidR="00E53605" w:rsidRPr="00E53605" w:rsidRDefault="00E53605" w:rsidP="00E53605">
            <w:pPr>
              <w:overflowPunct w:val="0"/>
              <w:spacing w:after="180"/>
              <w:textAlignment w:val="baseline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53605">
              <w:rPr>
                <w:rFonts w:ascii="Times New Roman" w:eastAsia="等线" w:hAnsi="Times New Roman" w:cs="Times New Roman"/>
                <w:i/>
                <w:iCs/>
                <w:color w:val="0070C0"/>
                <w:kern w:val="24"/>
                <w:sz w:val="24"/>
                <w:szCs w:val="24"/>
                <w:lang w:val="en-US" w:eastAsia="zh-CN"/>
              </w:rPr>
              <w:t>Tentative agreements:</w:t>
            </w:r>
          </w:p>
          <w:p w14:paraId="58258134" w14:textId="77777777" w:rsidR="00E53605" w:rsidRPr="00E53605" w:rsidRDefault="00E53605" w:rsidP="00E53605">
            <w:pPr>
              <w:overflowPunct w:val="0"/>
              <w:spacing w:after="180"/>
              <w:textAlignment w:val="baseline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53605">
              <w:rPr>
                <w:rFonts w:ascii="Times New Roman" w:eastAsia="Yu Mincho" w:hAnsi="Times New Roman" w:cs="Times New Roman"/>
                <w:b/>
                <w:bCs/>
                <w:color w:val="0070C0"/>
                <w:kern w:val="24"/>
                <w:sz w:val="24"/>
                <w:szCs w:val="24"/>
                <w:u w:val="single"/>
                <w:lang w:eastAsia="zh-CN"/>
              </w:rPr>
              <w:t>Issue 3-2: BS RF requirements</w:t>
            </w:r>
          </w:p>
          <w:p w14:paraId="31DA9D3B" w14:textId="77777777" w:rsidR="00E53605" w:rsidRPr="00E53605" w:rsidRDefault="00E53605" w:rsidP="00E53605">
            <w:pPr>
              <w:overflowPunct w:val="0"/>
              <w:spacing w:after="180"/>
              <w:textAlignment w:val="baseline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53605">
              <w:rPr>
                <w:rFonts w:ascii="Times New Roman" w:eastAsia="Yu Mincho" w:hAnsi="Times New Roman" w:cs="Times New Roman"/>
                <w:color w:val="0070C0"/>
                <w:kern w:val="24"/>
                <w:sz w:val="24"/>
                <w:szCs w:val="24"/>
                <w:lang w:eastAsia="zh-CN"/>
              </w:rPr>
              <w:t>Option 1</w:t>
            </w:r>
          </w:p>
          <w:p w14:paraId="2ACEA525" w14:textId="77777777" w:rsidR="00E53605" w:rsidRPr="00E53605" w:rsidRDefault="00E53605" w:rsidP="00E53605">
            <w:pPr>
              <w:overflowPunct w:val="0"/>
              <w:spacing w:after="180"/>
              <w:textAlignment w:val="baseline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53605">
              <w:rPr>
                <w:rFonts w:ascii="Times New Roman" w:eastAsia="Yu Mincho" w:hAnsi="Times New Roman" w:cs="Times New Roman"/>
                <w:b/>
                <w:bCs/>
                <w:color w:val="0070C0"/>
                <w:kern w:val="24"/>
                <w:sz w:val="24"/>
                <w:szCs w:val="24"/>
                <w:u w:val="single"/>
                <w:lang w:eastAsia="zh-CN"/>
              </w:rPr>
              <w:t>Issue 3-3: UE RF requirements</w:t>
            </w:r>
          </w:p>
          <w:p w14:paraId="54A24592" w14:textId="77777777" w:rsidR="00E53605" w:rsidRPr="00E53605" w:rsidRDefault="00E53605" w:rsidP="00E53605">
            <w:pPr>
              <w:overflowPunct w:val="0"/>
              <w:spacing w:after="180"/>
              <w:textAlignment w:val="baseline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53605">
              <w:rPr>
                <w:rFonts w:ascii="Times New Roman" w:eastAsia="等线" w:hAnsi="Times New Roman" w:cs="Times New Roman"/>
                <w:color w:val="0070C0"/>
                <w:kern w:val="24"/>
                <w:sz w:val="24"/>
                <w:szCs w:val="24"/>
                <w:lang w:val="en-US" w:eastAsia="zh-CN"/>
              </w:rPr>
              <w:t xml:space="preserve">No agreement. </w:t>
            </w:r>
          </w:p>
          <w:p w14:paraId="7053D6AA" w14:textId="77777777" w:rsidR="00E53605" w:rsidRPr="00E53605" w:rsidRDefault="00E53605" w:rsidP="00E53605">
            <w:pPr>
              <w:overflowPunct w:val="0"/>
              <w:spacing w:after="180"/>
              <w:textAlignment w:val="baseline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53605">
              <w:rPr>
                <w:rFonts w:ascii="Times New Roman" w:eastAsia="等线" w:hAnsi="Times New Roman" w:cs="Times New Roman"/>
                <w:i/>
                <w:iCs/>
                <w:color w:val="0070C0"/>
                <w:kern w:val="24"/>
                <w:sz w:val="24"/>
                <w:szCs w:val="24"/>
                <w:lang w:val="en-US" w:eastAsia="zh-CN"/>
              </w:rPr>
              <w:t>Recommendations for 2</w:t>
            </w:r>
            <w:proofErr w:type="spellStart"/>
            <w:r w:rsidRPr="00E53605">
              <w:rPr>
                <w:rFonts w:ascii="Times New Roman" w:eastAsia="等线" w:hAnsi="Times New Roman" w:cs="Times New Roman"/>
                <w:i/>
                <w:iCs/>
                <w:color w:val="0070C0"/>
                <w:kern w:val="24"/>
                <w:position w:val="7"/>
                <w:sz w:val="24"/>
                <w:szCs w:val="24"/>
                <w:vertAlign w:val="superscript"/>
                <w:lang w:val="en-US" w:eastAsia="zh-CN"/>
              </w:rPr>
              <w:t>nd</w:t>
            </w:r>
            <w:proofErr w:type="spellEnd"/>
            <w:r w:rsidRPr="00E53605">
              <w:rPr>
                <w:rFonts w:ascii="Times New Roman" w:eastAsia="等线" w:hAnsi="Times New Roman" w:cs="Times New Roman"/>
                <w:i/>
                <w:iCs/>
                <w:color w:val="0070C0"/>
                <w:kern w:val="24"/>
                <w:sz w:val="24"/>
                <w:szCs w:val="24"/>
                <w:lang w:val="en-US" w:eastAsia="zh-CN"/>
              </w:rPr>
              <w:t xml:space="preserve"> round:</w:t>
            </w:r>
          </w:p>
          <w:p w14:paraId="5B5F35C9" w14:textId="77777777" w:rsidR="00E53605" w:rsidRPr="00E53605" w:rsidRDefault="00E53605" w:rsidP="00E53605">
            <w:pPr>
              <w:overflowPunct w:val="0"/>
              <w:spacing w:after="180"/>
              <w:textAlignment w:val="baseline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53605">
              <w:rPr>
                <w:rFonts w:ascii="Times New Roman" w:eastAsia="Yu Mincho" w:hAnsi="Times New Roman" w:cs="Times New Roman"/>
                <w:b/>
                <w:bCs/>
                <w:color w:val="0070C0"/>
                <w:kern w:val="24"/>
                <w:sz w:val="24"/>
                <w:szCs w:val="24"/>
                <w:u w:val="single"/>
                <w:lang w:eastAsia="zh-CN"/>
              </w:rPr>
              <w:t>Issue 3-2: BS RF requirements</w:t>
            </w:r>
          </w:p>
          <w:p w14:paraId="6E9F4DF0" w14:textId="77777777" w:rsidR="00E53605" w:rsidRPr="00E53605" w:rsidRDefault="00E53605" w:rsidP="00E53605">
            <w:pPr>
              <w:overflowPunct w:val="0"/>
              <w:spacing w:after="180"/>
              <w:textAlignment w:val="baseline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53605">
              <w:rPr>
                <w:rFonts w:ascii="Times New Roman" w:eastAsia="等线" w:hAnsi="Times New Roman" w:cs="Times New Roman"/>
                <w:color w:val="0070C0"/>
                <w:kern w:val="24"/>
                <w:sz w:val="24"/>
                <w:szCs w:val="24"/>
                <w:lang w:val="en-US" w:eastAsia="zh-CN"/>
              </w:rPr>
              <w:t>Capture tentative agreements in WF on Overlapping UE CBW Approach</w:t>
            </w:r>
          </w:p>
          <w:p w14:paraId="707DDBEF" w14:textId="77777777" w:rsidR="00E53605" w:rsidRPr="00E53605" w:rsidRDefault="00E53605" w:rsidP="00E53605">
            <w:pPr>
              <w:overflowPunct w:val="0"/>
              <w:spacing w:after="180"/>
              <w:textAlignment w:val="baseline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53605">
              <w:rPr>
                <w:rFonts w:ascii="Times New Roman" w:eastAsia="Yu Mincho" w:hAnsi="Times New Roman" w:cs="Times New Roman"/>
                <w:b/>
                <w:bCs/>
                <w:color w:val="0070C0"/>
                <w:kern w:val="24"/>
                <w:sz w:val="24"/>
                <w:szCs w:val="24"/>
                <w:u w:val="single"/>
                <w:lang w:eastAsia="zh-CN"/>
              </w:rPr>
              <w:t>Issue 3-3: UE RF requirements</w:t>
            </w:r>
          </w:p>
          <w:p w14:paraId="276B4175" w14:textId="77777777" w:rsidR="00E53605" w:rsidRPr="00E53605" w:rsidRDefault="00E53605" w:rsidP="00E53605">
            <w:pPr>
              <w:overflowPunct w:val="0"/>
              <w:spacing w:after="180"/>
              <w:textAlignment w:val="baseline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53605">
              <w:rPr>
                <w:rFonts w:ascii="Times New Roman" w:eastAsia="等线" w:hAnsi="Times New Roman" w:cs="Times New Roman"/>
                <w:color w:val="0070C0"/>
                <w:kern w:val="24"/>
                <w:sz w:val="24"/>
                <w:szCs w:val="24"/>
                <w:lang w:val="en-US" w:eastAsia="zh-CN"/>
              </w:rPr>
              <w:t>Companies are to propose solutions on how to capture UE RF requirements for this approach (UE CBW one cell) in WF on Overlapping UE CBW Approach</w:t>
            </w:r>
          </w:p>
        </w:tc>
      </w:tr>
      <w:tr w:rsidR="00E53605" w:rsidRPr="00E53605" w14:paraId="4DB46849" w14:textId="77777777" w:rsidTr="00E53605">
        <w:trPr>
          <w:trHeight w:val="4541"/>
        </w:trPr>
        <w:tc>
          <w:tcPr>
            <w:tcW w:w="6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  <w:hideMark/>
          </w:tcPr>
          <w:p w14:paraId="170B39DA" w14:textId="77777777" w:rsidR="00E53605" w:rsidRPr="00E53605" w:rsidRDefault="00E53605" w:rsidP="00E53605">
            <w:pPr>
              <w:overflowPunct w:val="0"/>
              <w:spacing w:after="180"/>
              <w:textAlignment w:val="baseline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53605">
              <w:rPr>
                <w:rFonts w:ascii="Times New Roman" w:eastAsia="等线" w:hAnsi="Times New Roman" w:cs="Times New Roman"/>
                <w:b/>
                <w:bCs/>
                <w:color w:val="0070C0"/>
                <w:kern w:val="24"/>
                <w:sz w:val="24"/>
                <w:szCs w:val="24"/>
                <w:lang w:val="en-US" w:eastAsia="zh-CN"/>
              </w:rPr>
              <w:lastRenderedPageBreak/>
              <w:t>Sub-topic#3-3</w:t>
            </w:r>
          </w:p>
        </w:tc>
        <w:tc>
          <w:tcPr>
            <w:tcW w:w="43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4" w:type="dxa"/>
              <w:bottom w:w="0" w:type="dxa"/>
              <w:right w:w="54" w:type="dxa"/>
            </w:tcMar>
            <w:hideMark/>
          </w:tcPr>
          <w:p w14:paraId="24B72AE7" w14:textId="77777777" w:rsidR="00E53605" w:rsidRPr="00E53605" w:rsidRDefault="00E53605" w:rsidP="00E53605">
            <w:pPr>
              <w:overflowPunct w:val="0"/>
              <w:spacing w:after="180"/>
              <w:textAlignment w:val="baseline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53605">
              <w:rPr>
                <w:rFonts w:ascii="Times New Roman" w:eastAsia="等线" w:hAnsi="Times New Roman" w:cs="Times New Roman"/>
                <w:i/>
                <w:iCs/>
                <w:color w:val="0070C0"/>
                <w:kern w:val="24"/>
                <w:sz w:val="24"/>
                <w:szCs w:val="24"/>
                <w:lang w:val="en-US" w:eastAsia="zh-CN"/>
              </w:rPr>
              <w:t>Tentative agreements:</w:t>
            </w:r>
          </w:p>
          <w:p w14:paraId="21F59711" w14:textId="77777777" w:rsidR="00E53605" w:rsidRPr="00E53605" w:rsidRDefault="00E53605" w:rsidP="00E53605">
            <w:pPr>
              <w:overflowPunct w:val="0"/>
              <w:spacing w:after="180"/>
              <w:textAlignment w:val="baseline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53605">
              <w:rPr>
                <w:rFonts w:ascii="Times New Roman" w:eastAsia="Yu Mincho" w:hAnsi="Times New Roman" w:cs="Times New Roman"/>
                <w:b/>
                <w:bCs/>
                <w:color w:val="0070C0"/>
                <w:kern w:val="24"/>
                <w:sz w:val="24"/>
                <w:szCs w:val="24"/>
                <w:u w:val="single"/>
                <w:lang w:eastAsia="zh-CN"/>
              </w:rPr>
              <w:t>Issue 3-4: BS RF requirements</w:t>
            </w:r>
          </w:p>
          <w:p w14:paraId="65B13506" w14:textId="77777777" w:rsidR="00E53605" w:rsidRPr="00E53605" w:rsidRDefault="00E53605" w:rsidP="00E53605">
            <w:pPr>
              <w:overflowPunct w:val="0"/>
              <w:spacing w:after="180"/>
              <w:textAlignment w:val="baseline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53605">
              <w:rPr>
                <w:rFonts w:ascii="Times New Roman" w:eastAsia="Yu Mincho" w:hAnsi="Times New Roman" w:cs="Times New Roman"/>
                <w:color w:val="0070C0"/>
                <w:kern w:val="24"/>
                <w:sz w:val="24"/>
                <w:szCs w:val="24"/>
                <w:lang w:eastAsia="zh-CN"/>
              </w:rPr>
              <w:t>Option 2: single minimum subset of RF requirements for BS irregular channel bandwidth applies to all the solutions being discussed for overlapping UE channel bandwidth</w:t>
            </w:r>
          </w:p>
          <w:p w14:paraId="5A4C1CD1" w14:textId="77777777" w:rsidR="00E53605" w:rsidRPr="00E53605" w:rsidRDefault="00E53605" w:rsidP="00E53605">
            <w:pPr>
              <w:overflowPunct w:val="0"/>
              <w:spacing w:after="180"/>
              <w:textAlignment w:val="baseline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53605">
              <w:rPr>
                <w:rFonts w:ascii="Times New Roman" w:eastAsia="Yu Mincho" w:hAnsi="Times New Roman" w:cs="Times New Roman"/>
                <w:b/>
                <w:bCs/>
                <w:color w:val="0070C0"/>
                <w:kern w:val="24"/>
                <w:sz w:val="24"/>
                <w:szCs w:val="24"/>
                <w:u w:val="single"/>
                <w:lang w:eastAsia="zh-CN"/>
              </w:rPr>
              <w:t>Issue 3-5: UE RF requirements</w:t>
            </w:r>
          </w:p>
          <w:p w14:paraId="34FA5E82" w14:textId="77777777" w:rsidR="00E53605" w:rsidRPr="00E53605" w:rsidRDefault="00E53605" w:rsidP="00E53605">
            <w:pPr>
              <w:overflowPunct w:val="0"/>
              <w:spacing w:after="180"/>
              <w:textAlignment w:val="baseline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53605">
              <w:rPr>
                <w:rFonts w:ascii="Times New Roman" w:eastAsia="Yu Mincho" w:hAnsi="Times New Roman" w:cs="Times New Roman"/>
                <w:color w:val="0070C0"/>
                <w:kern w:val="24"/>
                <w:sz w:val="24"/>
                <w:szCs w:val="24"/>
                <w:lang w:eastAsia="zh-CN"/>
              </w:rPr>
              <w:t>Option 1 seems agreeable.</w:t>
            </w:r>
          </w:p>
          <w:p w14:paraId="0408803D" w14:textId="77777777" w:rsidR="00E53605" w:rsidRPr="00E53605" w:rsidRDefault="00E53605" w:rsidP="00E53605">
            <w:pPr>
              <w:overflowPunct w:val="0"/>
              <w:spacing w:after="180"/>
              <w:textAlignment w:val="baseline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53605">
              <w:rPr>
                <w:rFonts w:ascii="Times New Roman" w:eastAsia="等线" w:hAnsi="Times New Roman" w:cs="Times New Roman"/>
                <w:i/>
                <w:iCs/>
                <w:color w:val="0070C0"/>
                <w:kern w:val="24"/>
                <w:sz w:val="24"/>
                <w:szCs w:val="24"/>
                <w:lang w:val="en-US" w:eastAsia="zh-CN"/>
              </w:rPr>
              <w:t>Recommendations for 2</w:t>
            </w:r>
            <w:proofErr w:type="spellStart"/>
            <w:r w:rsidRPr="00E53605">
              <w:rPr>
                <w:rFonts w:ascii="Times New Roman" w:eastAsia="等线" w:hAnsi="Times New Roman" w:cs="Times New Roman"/>
                <w:i/>
                <w:iCs/>
                <w:color w:val="0070C0"/>
                <w:kern w:val="24"/>
                <w:position w:val="7"/>
                <w:sz w:val="24"/>
                <w:szCs w:val="24"/>
                <w:vertAlign w:val="superscript"/>
                <w:lang w:val="en-US" w:eastAsia="zh-CN"/>
              </w:rPr>
              <w:t>nd</w:t>
            </w:r>
            <w:proofErr w:type="spellEnd"/>
            <w:r w:rsidRPr="00E53605">
              <w:rPr>
                <w:rFonts w:ascii="Times New Roman" w:eastAsia="等线" w:hAnsi="Times New Roman" w:cs="Times New Roman"/>
                <w:i/>
                <w:iCs/>
                <w:color w:val="0070C0"/>
                <w:kern w:val="24"/>
                <w:sz w:val="24"/>
                <w:szCs w:val="24"/>
                <w:lang w:val="en-US" w:eastAsia="zh-CN"/>
              </w:rPr>
              <w:t xml:space="preserve"> round:</w:t>
            </w:r>
          </w:p>
          <w:p w14:paraId="552C63EC" w14:textId="77777777" w:rsidR="00E53605" w:rsidRPr="00E53605" w:rsidRDefault="00E53605" w:rsidP="00E53605">
            <w:pPr>
              <w:overflowPunct w:val="0"/>
              <w:spacing w:after="180"/>
              <w:textAlignment w:val="baseline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53605">
              <w:rPr>
                <w:rFonts w:ascii="Times New Roman" w:eastAsia="Yu Mincho" w:hAnsi="Times New Roman" w:cs="Times New Roman"/>
                <w:b/>
                <w:bCs/>
                <w:color w:val="0070C0"/>
                <w:kern w:val="24"/>
                <w:sz w:val="24"/>
                <w:szCs w:val="24"/>
                <w:u w:val="single"/>
                <w:lang w:eastAsia="zh-CN"/>
              </w:rPr>
              <w:t>Issue 3-4: BS RF requirements</w:t>
            </w:r>
          </w:p>
          <w:p w14:paraId="230244AE" w14:textId="77777777" w:rsidR="00E53605" w:rsidRPr="00E53605" w:rsidRDefault="00E53605" w:rsidP="00E53605">
            <w:pPr>
              <w:spacing w:after="120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53605">
              <w:rPr>
                <w:rFonts w:ascii="Times New Roman" w:eastAsia="等线" w:hAnsi="Times New Roman" w:cs="Times New Roman"/>
                <w:color w:val="0070C0"/>
                <w:kern w:val="24"/>
                <w:sz w:val="24"/>
                <w:szCs w:val="24"/>
                <w:lang w:val="en-US" w:eastAsia="zh-CN"/>
              </w:rPr>
              <w:t>Capture agreement in WF on Overlapping UE CBW Approach</w:t>
            </w:r>
          </w:p>
          <w:p w14:paraId="291188ED" w14:textId="77777777" w:rsidR="00E53605" w:rsidRPr="00E53605" w:rsidRDefault="00E53605" w:rsidP="00E53605">
            <w:pPr>
              <w:overflowPunct w:val="0"/>
              <w:spacing w:after="180"/>
              <w:textAlignment w:val="baseline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53605">
              <w:rPr>
                <w:rFonts w:ascii="Times New Roman" w:eastAsia="Yu Mincho" w:hAnsi="Times New Roman" w:cs="Times New Roman"/>
                <w:b/>
                <w:bCs/>
                <w:color w:val="0070C0"/>
                <w:kern w:val="24"/>
                <w:sz w:val="24"/>
                <w:szCs w:val="24"/>
                <w:u w:val="single"/>
                <w:lang w:eastAsia="zh-CN"/>
              </w:rPr>
              <w:t>Issue 3-5: UE RF requirements</w:t>
            </w:r>
          </w:p>
          <w:p w14:paraId="20BEAB0A" w14:textId="77777777" w:rsidR="00E53605" w:rsidRPr="00E53605" w:rsidRDefault="00E53605" w:rsidP="00E53605">
            <w:pPr>
              <w:spacing w:after="120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53605">
              <w:rPr>
                <w:rFonts w:ascii="Times New Roman" w:eastAsia="等线" w:hAnsi="Times New Roman" w:cs="Times New Roman"/>
                <w:color w:val="0070C0"/>
                <w:kern w:val="24"/>
                <w:sz w:val="24"/>
                <w:szCs w:val="24"/>
                <w:lang w:val="en-US" w:eastAsia="zh-CN"/>
              </w:rPr>
              <w:t>Include Option 1 WF on Overlapping UE CBW Approach</w:t>
            </w:r>
          </w:p>
        </w:tc>
      </w:tr>
    </w:tbl>
    <w:p w14:paraId="1D98E480" w14:textId="77777777" w:rsidR="00E53605" w:rsidRPr="00E53605" w:rsidRDefault="00E53605" w:rsidP="00C2080F">
      <w:pPr>
        <w:spacing w:after="120"/>
        <w:rPr>
          <w:rFonts w:ascii="Calibri Light" w:eastAsia="+mj-ea" w:hAnsi="Calibri Light" w:cs="+mj-cs"/>
          <w:color w:val="000000"/>
          <w:kern w:val="24"/>
          <w:sz w:val="72"/>
          <w:szCs w:val="72"/>
        </w:rPr>
      </w:pPr>
    </w:p>
    <w:p w14:paraId="0D82C1AB" w14:textId="3A1FC3C9" w:rsidR="00E53605" w:rsidRDefault="00E53605">
      <w:pPr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br w:type="page"/>
      </w:r>
    </w:p>
    <w:p w14:paraId="6FA6CB70" w14:textId="11F19A46" w:rsidR="00E53605" w:rsidRPr="00C2080F" w:rsidRDefault="00E53605" w:rsidP="00C2080F">
      <w:pPr>
        <w:spacing w:after="120"/>
        <w:rPr>
          <w:rFonts w:ascii="Arial" w:hAnsi="Arial" w:cs="Arial"/>
          <w:sz w:val="32"/>
        </w:rPr>
      </w:pPr>
      <w:r w:rsidRPr="00E53605">
        <w:rPr>
          <w:rFonts w:ascii="Arial" w:hAnsi="Arial" w:cs="Arial"/>
          <w:noProof/>
          <w:sz w:val="32"/>
          <w:lang w:val="en-US" w:eastAsia="zh-CN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0D62AFD" wp14:editId="73CA660E">
                <wp:simplePos x="0" y="0"/>
                <wp:positionH relativeFrom="margin">
                  <wp:align>right</wp:align>
                </wp:positionH>
                <wp:positionV relativeFrom="paragraph">
                  <wp:posOffset>1295169</wp:posOffset>
                </wp:positionV>
                <wp:extent cx="9254837" cy="4821382"/>
                <wp:effectExtent l="0" t="0" r="0" b="0"/>
                <wp:wrapNone/>
                <wp:docPr id="3" name="内容占位符 2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9254837" cy="4821382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62E4B44" w14:textId="77777777" w:rsidR="00E53605" w:rsidRDefault="00E53605" w:rsidP="00E53605">
                            <w:pPr>
                              <w:pStyle w:val="a4"/>
                              <w:numPr>
                                <w:ilvl w:val="1"/>
                                <w:numId w:val="21"/>
                              </w:numPr>
                              <w:spacing w:line="216" w:lineRule="auto"/>
                              <w:contextualSpacing w:val="0"/>
                              <w:rPr>
                                <w:sz w:val="48"/>
                                <w:szCs w:val="24"/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  <w:u w:val="single"/>
                              </w:rPr>
                              <w:t>BS RF requirements</w:t>
                            </w:r>
                          </w:p>
                          <w:p w14:paraId="390A1A7D" w14:textId="77777777" w:rsidR="00E53605" w:rsidRDefault="00E53605" w:rsidP="00E53605">
                            <w:pPr>
                              <w:pStyle w:val="a4"/>
                              <w:numPr>
                                <w:ilvl w:val="2"/>
                                <w:numId w:val="21"/>
                              </w:numPr>
                              <w:spacing w:line="216" w:lineRule="auto"/>
                              <w:contextualSpacing w:val="0"/>
                              <w:rPr>
                                <w:sz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B050"/>
                                <w:kern w:val="24"/>
                                <w:sz w:val="36"/>
                                <w:szCs w:val="36"/>
                              </w:rPr>
                              <w:t>Agreement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 xml:space="preserve">: </w:t>
                            </w:r>
                            <w:r>
                              <w:rPr>
                                <w:rFonts w:hAnsi="Calibr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single minimum subset of RF requirements for BS irregular channel bandwidth applies to all the solutions being discussed for overlapping UE channel bandwidth</w:t>
                            </w:r>
                          </w:p>
                          <w:p w14:paraId="53A6FC62" w14:textId="2816C9E4" w:rsidR="00E53605" w:rsidRPr="00A7329D" w:rsidRDefault="00E53605" w:rsidP="00E53605">
                            <w:pPr>
                              <w:pStyle w:val="a4"/>
                              <w:numPr>
                                <w:ilvl w:val="3"/>
                                <w:numId w:val="21"/>
                              </w:numPr>
                              <w:spacing w:line="216" w:lineRule="auto"/>
                              <w:contextualSpacing w:val="0"/>
                              <w:rPr>
                                <w:sz w:val="32"/>
                              </w:rPr>
                            </w:pPr>
                            <w:r w:rsidRPr="00A7329D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What requirements are part of subset of RF requirements are TBD</w:t>
                            </w:r>
                          </w:p>
                          <w:p w14:paraId="0D4BEE52" w14:textId="3DB11DFF" w:rsidR="003E0E81" w:rsidRPr="00BE31FC" w:rsidRDefault="003E0E81" w:rsidP="003E0E81">
                            <w:pPr>
                              <w:pStyle w:val="a4"/>
                              <w:numPr>
                                <w:ilvl w:val="2"/>
                                <w:numId w:val="21"/>
                              </w:numPr>
                              <w:spacing w:line="216" w:lineRule="auto"/>
                              <w:contextualSpacing w:val="0"/>
                              <w:rPr>
                                <w:rFonts w:cstheme="minorHAnsi"/>
                                <w:sz w:val="36"/>
                                <w:szCs w:val="24"/>
                              </w:rPr>
                            </w:pPr>
                            <w:r w:rsidRPr="00BE31FC">
                              <w:rPr>
                                <w:rFonts w:cstheme="minorHAns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 xml:space="preserve">Companies are encouraged to provide discussion </w:t>
                            </w:r>
                            <w:r w:rsidR="009E2026" w:rsidRPr="00BE31FC">
                              <w:rPr>
                                <w:rFonts w:cstheme="minorHAns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 xml:space="preserve">if there is a need for dedicated </w:t>
                            </w:r>
                            <w:proofErr w:type="spellStart"/>
                            <w:r w:rsidR="009E2026" w:rsidRPr="00BE31FC">
                              <w:rPr>
                                <w:rFonts w:cstheme="minorHAns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gNB</w:t>
                            </w:r>
                            <w:proofErr w:type="spellEnd"/>
                            <w:r w:rsidR="009E2026" w:rsidRPr="00BE31FC">
                              <w:rPr>
                                <w:rFonts w:cstheme="minorHAns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 xml:space="preserve"> channel filters</w:t>
                            </w:r>
                            <w:r w:rsidR="00041455" w:rsidRPr="00BE31FC">
                              <w:rPr>
                                <w:rFonts w:cstheme="minorHAns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 xml:space="preserve"> to meet spectral mask requirements</w:t>
                            </w:r>
                            <w:r w:rsidR="00BE31FC" w:rsidRPr="00BE31FC">
                              <w:rPr>
                                <w:rFonts w:cstheme="minorHAns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 xml:space="preserve"> for irregular channel bandwidths</w:t>
                            </w:r>
                          </w:p>
                          <w:p w14:paraId="482D26AD" w14:textId="77777777" w:rsidR="00E53605" w:rsidRDefault="00E53605" w:rsidP="00E53605">
                            <w:pPr>
                              <w:pStyle w:val="a4"/>
                              <w:numPr>
                                <w:ilvl w:val="1"/>
                                <w:numId w:val="21"/>
                              </w:numPr>
                              <w:spacing w:line="216" w:lineRule="auto"/>
                              <w:contextualSpacing w:val="0"/>
                              <w:rPr>
                                <w:sz w:val="48"/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  <w:u w:val="single"/>
                              </w:rPr>
                              <w:t>UE RF requirements</w:t>
                            </w:r>
                          </w:p>
                          <w:p w14:paraId="073183FB" w14:textId="77777777" w:rsidR="00E53605" w:rsidRDefault="00E53605" w:rsidP="00E53605">
                            <w:pPr>
                              <w:pStyle w:val="a4"/>
                              <w:numPr>
                                <w:ilvl w:val="2"/>
                                <w:numId w:val="21"/>
                              </w:numPr>
                              <w:spacing w:line="216" w:lineRule="auto"/>
                              <w:contextualSpacing w:val="0"/>
                              <w:rPr>
                                <w:sz w:val="36"/>
                              </w:rPr>
                            </w:pPr>
                            <w:r>
                              <w:rPr>
                                <w:rFonts w:hAnsi="Calibri"/>
                                <w:color w:val="000000" w:themeColor="text1"/>
                                <w:kern w:val="24"/>
                                <w:sz w:val="36"/>
                                <w:szCs w:val="36"/>
                                <w:u w:val="single"/>
                              </w:rPr>
                              <w:t>Combined UE CBW approach (One cell)</w:t>
                            </w:r>
                          </w:p>
                          <w:p w14:paraId="11A0F274" w14:textId="77777777" w:rsidR="00E53605" w:rsidRDefault="00E53605" w:rsidP="00E53605">
                            <w:pPr>
                              <w:pStyle w:val="a4"/>
                              <w:numPr>
                                <w:ilvl w:val="2"/>
                                <w:numId w:val="21"/>
                              </w:numPr>
                              <w:spacing w:line="216" w:lineRule="auto"/>
                              <w:contextualSpacing w:val="0"/>
                              <w:rPr>
                                <w:sz w:val="36"/>
                              </w:rPr>
                            </w:pPr>
                            <w:r>
                              <w:rPr>
                                <w:rFonts w:hAnsi="Calibr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Companies are to propose solutions on how to capture UE RF requirements for this approach</w:t>
                            </w:r>
                          </w:p>
                          <w:p w14:paraId="6681FD71" w14:textId="77777777" w:rsidR="00E53605" w:rsidRDefault="00E53605" w:rsidP="00E53605">
                            <w:pPr>
                              <w:pStyle w:val="a4"/>
                              <w:numPr>
                                <w:ilvl w:val="2"/>
                                <w:numId w:val="21"/>
                              </w:numPr>
                              <w:spacing w:line="216" w:lineRule="auto"/>
                              <w:contextualSpacing w:val="0"/>
                              <w:rPr>
                                <w:sz w:val="36"/>
                              </w:rPr>
                            </w:pPr>
                            <w:r>
                              <w:rPr>
                                <w:rFonts w:hAnsi="Calibr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rFonts w:hAnsi="Calibri"/>
                                <w:color w:val="000000" w:themeColor="text1"/>
                                <w:kern w:val="24"/>
                                <w:sz w:val="36"/>
                                <w:szCs w:val="36"/>
                                <w:u w:val="single"/>
                              </w:rPr>
                              <w:t>Overlapping CA approach (two cells)</w:t>
                            </w:r>
                          </w:p>
                          <w:p w14:paraId="23E4C5D3" w14:textId="77777777" w:rsidR="00E53605" w:rsidRDefault="00E53605" w:rsidP="00E53605">
                            <w:pPr>
                              <w:pStyle w:val="a4"/>
                              <w:numPr>
                                <w:ilvl w:val="2"/>
                                <w:numId w:val="21"/>
                              </w:numPr>
                              <w:spacing w:line="216" w:lineRule="auto"/>
                              <w:contextualSpacing w:val="0"/>
                              <w:rPr>
                                <w:sz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B050"/>
                                <w:kern w:val="24"/>
                                <w:sz w:val="36"/>
                                <w:szCs w:val="36"/>
                              </w:rPr>
                              <w:t xml:space="preserve">Agreement:  </w:t>
                            </w:r>
                            <w:r>
                              <w:rPr>
                                <w:rFonts w:hAnsi="Calibr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Include a statem</w:t>
                            </w:r>
                            <w:r w:rsidRPr="00A7329D">
                              <w:rPr>
                                <w:rFonts w:hAnsi="Calibr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ent in TR tha</w:t>
                            </w:r>
                            <w:r>
                              <w:rPr>
                                <w:rFonts w:hAnsi="Calibr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t the solution requires UE support of intra-band non-contiguous CA for the combination.</w:t>
                            </w:r>
                          </w:p>
                        </w:txbxContent>
                      </wps:txbx>
                      <wps:bodyPr vert="horz" wrap="square" lIns="91440" tIns="45720" rIns="91440" bIns="4572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D62AFD" id="内容占位符 2" o:spid="_x0000_s1027" style="position:absolute;margin-left:677.55pt;margin-top:102pt;width:728.75pt;height:379.6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" filled="f" stroked="f">
                <v:path arrowok="t"/>
                <o:lock v:ext="edit" grouping="t"/>
                <v:textbox>
                  <w:txbxContent>
                    <w:p w14:paraId="062E4B44" w14:textId="77777777" w:rsidR="00E53605" w:rsidRDefault="00E53605" w:rsidP="00E53605">
                      <w:pPr>
                        <w:pStyle w:val="a4"/>
                        <w:numPr>
                          <w:ilvl w:val="1"/>
                          <w:numId w:val="21"/>
                        </w:numPr>
                        <w:spacing w:line="216" w:lineRule="auto"/>
                        <w:contextualSpacing w:val="0"/>
                        <w:rPr>
                          <w:sz w:val="48"/>
                          <w:szCs w:val="24"/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  <w:u w:val="single"/>
                        </w:rPr>
                        <w:t>BS RF requirements</w:t>
                      </w:r>
                    </w:p>
                    <w:p w14:paraId="390A1A7D" w14:textId="77777777" w:rsidR="00E53605" w:rsidRDefault="00E53605" w:rsidP="00E53605">
                      <w:pPr>
                        <w:pStyle w:val="a4"/>
                        <w:numPr>
                          <w:ilvl w:val="2"/>
                          <w:numId w:val="21"/>
                        </w:numPr>
                        <w:spacing w:line="216" w:lineRule="auto"/>
                        <w:contextualSpacing w:val="0"/>
                        <w:rPr>
                          <w:sz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B050"/>
                          <w:kern w:val="24"/>
                          <w:sz w:val="36"/>
                          <w:szCs w:val="36"/>
                        </w:rPr>
                        <w:t>Agreement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</w:rPr>
                        <w:t xml:space="preserve">: </w:t>
                      </w:r>
                      <w:r>
                        <w:rPr>
                          <w:rFonts w:hAnsi="Calibri"/>
                          <w:color w:val="000000" w:themeColor="text1"/>
                          <w:kern w:val="24"/>
                          <w:sz w:val="36"/>
                          <w:szCs w:val="36"/>
                        </w:rPr>
                        <w:t>single minimum subset of RF requirements for BS irregular channel bandwidth applies to all the solutions being discussed for overlapping UE channel bandwidth</w:t>
                      </w:r>
                    </w:p>
                    <w:p w14:paraId="53A6FC62" w14:textId="2816C9E4" w:rsidR="00E53605" w:rsidRPr="00A7329D" w:rsidRDefault="00E53605" w:rsidP="00E53605">
                      <w:pPr>
                        <w:pStyle w:val="a4"/>
                        <w:numPr>
                          <w:ilvl w:val="3"/>
                          <w:numId w:val="21"/>
                        </w:numPr>
                        <w:spacing w:line="216" w:lineRule="auto"/>
                        <w:contextualSpacing w:val="0"/>
                        <w:rPr>
                          <w:sz w:val="32"/>
                        </w:rPr>
                      </w:pPr>
                      <w:r w:rsidRPr="00A7329D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32"/>
                          <w:szCs w:val="32"/>
                        </w:rPr>
                        <w:t>What requirements are part of subset of RF requirements are TBD</w:t>
                      </w:r>
                    </w:p>
                    <w:p w14:paraId="0D4BEE52" w14:textId="3DB11DFF" w:rsidR="003E0E81" w:rsidRPr="00BE31FC" w:rsidRDefault="003E0E81" w:rsidP="003E0E81">
                      <w:pPr>
                        <w:pStyle w:val="a4"/>
                        <w:numPr>
                          <w:ilvl w:val="2"/>
                          <w:numId w:val="21"/>
                        </w:numPr>
                        <w:spacing w:line="216" w:lineRule="auto"/>
                        <w:contextualSpacing w:val="0"/>
                        <w:rPr>
                          <w:rFonts w:cstheme="minorHAnsi"/>
                          <w:sz w:val="36"/>
                          <w:szCs w:val="24"/>
                        </w:rPr>
                      </w:pPr>
                      <w:r w:rsidRPr="00BE31FC">
                        <w:rPr>
                          <w:rFonts w:cstheme="minorHAnsi"/>
                          <w:color w:val="000000" w:themeColor="text1"/>
                          <w:kern w:val="24"/>
                          <w:sz w:val="36"/>
                          <w:szCs w:val="36"/>
                        </w:rPr>
                        <w:t xml:space="preserve">Companies are encouraged to provide discussion </w:t>
                      </w:r>
                      <w:r w:rsidR="009E2026" w:rsidRPr="00BE31FC">
                        <w:rPr>
                          <w:rFonts w:cstheme="minorHAnsi"/>
                          <w:color w:val="000000" w:themeColor="text1"/>
                          <w:kern w:val="24"/>
                          <w:sz w:val="36"/>
                          <w:szCs w:val="36"/>
                        </w:rPr>
                        <w:t xml:space="preserve">if there is a need for dedicated </w:t>
                      </w:r>
                      <w:proofErr w:type="spellStart"/>
                      <w:r w:rsidR="009E2026" w:rsidRPr="00BE31FC">
                        <w:rPr>
                          <w:rFonts w:cstheme="minorHAnsi"/>
                          <w:color w:val="000000" w:themeColor="text1"/>
                          <w:kern w:val="24"/>
                          <w:sz w:val="36"/>
                          <w:szCs w:val="36"/>
                        </w:rPr>
                        <w:t>gNB</w:t>
                      </w:r>
                      <w:proofErr w:type="spellEnd"/>
                      <w:r w:rsidR="009E2026" w:rsidRPr="00BE31FC">
                        <w:rPr>
                          <w:rFonts w:cstheme="minorHAnsi"/>
                          <w:color w:val="000000" w:themeColor="text1"/>
                          <w:kern w:val="24"/>
                          <w:sz w:val="36"/>
                          <w:szCs w:val="36"/>
                        </w:rPr>
                        <w:t xml:space="preserve"> channel filters</w:t>
                      </w:r>
                      <w:r w:rsidR="00041455" w:rsidRPr="00BE31FC">
                        <w:rPr>
                          <w:rFonts w:cstheme="minorHAnsi"/>
                          <w:color w:val="000000" w:themeColor="text1"/>
                          <w:kern w:val="24"/>
                          <w:sz w:val="36"/>
                          <w:szCs w:val="36"/>
                        </w:rPr>
                        <w:t xml:space="preserve"> to meet spectral mask requirements</w:t>
                      </w:r>
                      <w:r w:rsidR="00BE31FC" w:rsidRPr="00BE31FC">
                        <w:rPr>
                          <w:rFonts w:cstheme="minorHAnsi"/>
                          <w:color w:val="000000" w:themeColor="text1"/>
                          <w:kern w:val="24"/>
                          <w:sz w:val="36"/>
                          <w:szCs w:val="36"/>
                        </w:rPr>
                        <w:t xml:space="preserve"> for irregular channel bandwidths</w:t>
                      </w:r>
                    </w:p>
                    <w:p w14:paraId="482D26AD" w14:textId="77777777" w:rsidR="00E53605" w:rsidRDefault="00E53605" w:rsidP="00E53605">
                      <w:pPr>
                        <w:pStyle w:val="a4"/>
                        <w:numPr>
                          <w:ilvl w:val="1"/>
                          <w:numId w:val="21"/>
                        </w:numPr>
                        <w:spacing w:line="216" w:lineRule="auto"/>
                        <w:contextualSpacing w:val="0"/>
                        <w:rPr>
                          <w:sz w:val="48"/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  <w:u w:val="single"/>
                        </w:rPr>
                        <w:t>UE RF requirements</w:t>
                      </w:r>
                    </w:p>
                    <w:p w14:paraId="073183FB" w14:textId="77777777" w:rsidR="00E53605" w:rsidRDefault="00E53605" w:rsidP="00E53605">
                      <w:pPr>
                        <w:pStyle w:val="a4"/>
                        <w:numPr>
                          <w:ilvl w:val="2"/>
                          <w:numId w:val="21"/>
                        </w:numPr>
                        <w:spacing w:line="216" w:lineRule="auto"/>
                        <w:contextualSpacing w:val="0"/>
                        <w:rPr>
                          <w:sz w:val="36"/>
                        </w:rPr>
                      </w:pPr>
                      <w:r>
                        <w:rPr>
                          <w:rFonts w:hAnsi="Calibri"/>
                          <w:color w:val="000000" w:themeColor="text1"/>
                          <w:kern w:val="24"/>
                          <w:sz w:val="36"/>
                          <w:szCs w:val="36"/>
                          <w:u w:val="single"/>
                        </w:rPr>
                        <w:t>Combined UE CBW approach (One cell)</w:t>
                      </w:r>
                    </w:p>
                    <w:p w14:paraId="11A0F274" w14:textId="77777777" w:rsidR="00E53605" w:rsidRDefault="00E53605" w:rsidP="00E53605">
                      <w:pPr>
                        <w:pStyle w:val="a4"/>
                        <w:numPr>
                          <w:ilvl w:val="2"/>
                          <w:numId w:val="21"/>
                        </w:numPr>
                        <w:spacing w:line="216" w:lineRule="auto"/>
                        <w:contextualSpacing w:val="0"/>
                        <w:rPr>
                          <w:sz w:val="36"/>
                        </w:rPr>
                      </w:pPr>
                      <w:r>
                        <w:rPr>
                          <w:rFonts w:hAnsi="Calibri"/>
                          <w:color w:val="000000" w:themeColor="text1"/>
                          <w:kern w:val="24"/>
                          <w:sz w:val="36"/>
                          <w:szCs w:val="36"/>
                        </w:rPr>
                        <w:t>Companies are to propose solutions on how to capture UE RF requirements for this approach</w:t>
                      </w:r>
                    </w:p>
                    <w:p w14:paraId="6681FD71" w14:textId="77777777" w:rsidR="00E53605" w:rsidRDefault="00E53605" w:rsidP="00E53605">
                      <w:pPr>
                        <w:pStyle w:val="a4"/>
                        <w:numPr>
                          <w:ilvl w:val="2"/>
                          <w:numId w:val="21"/>
                        </w:numPr>
                        <w:spacing w:line="216" w:lineRule="auto"/>
                        <w:contextualSpacing w:val="0"/>
                        <w:rPr>
                          <w:sz w:val="36"/>
                        </w:rPr>
                      </w:pPr>
                      <w:r>
                        <w:rPr>
                          <w:rFonts w:hAnsi="Calibri"/>
                          <w:color w:val="000000" w:themeColor="text1"/>
                          <w:kern w:val="24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hAnsi="Calibri"/>
                          <w:color w:val="000000" w:themeColor="text1"/>
                          <w:kern w:val="24"/>
                          <w:sz w:val="36"/>
                          <w:szCs w:val="36"/>
                          <w:u w:val="single"/>
                        </w:rPr>
                        <w:t>Overlapping CA approach (two cells)</w:t>
                      </w:r>
                    </w:p>
                    <w:p w14:paraId="23E4C5D3" w14:textId="77777777" w:rsidR="00E53605" w:rsidRDefault="00E53605" w:rsidP="00E53605">
                      <w:pPr>
                        <w:pStyle w:val="a4"/>
                        <w:numPr>
                          <w:ilvl w:val="2"/>
                          <w:numId w:val="21"/>
                        </w:numPr>
                        <w:spacing w:line="216" w:lineRule="auto"/>
                        <w:contextualSpacing w:val="0"/>
                        <w:rPr>
                          <w:sz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B050"/>
                          <w:kern w:val="24"/>
                          <w:sz w:val="36"/>
                          <w:szCs w:val="36"/>
                        </w:rPr>
                        <w:t xml:space="preserve">Agreement:  </w:t>
                      </w:r>
                      <w:r>
                        <w:rPr>
                          <w:rFonts w:hAnsi="Calibri"/>
                          <w:color w:val="000000" w:themeColor="text1"/>
                          <w:kern w:val="24"/>
                          <w:sz w:val="36"/>
                          <w:szCs w:val="36"/>
                        </w:rPr>
                        <w:t>Include a statem</w:t>
                      </w:r>
                      <w:r w:rsidRPr="00A7329D">
                        <w:rPr>
                          <w:rFonts w:hAnsi="Calibri"/>
                          <w:color w:val="000000" w:themeColor="text1"/>
                          <w:kern w:val="24"/>
                          <w:sz w:val="36"/>
                          <w:szCs w:val="36"/>
                        </w:rPr>
                        <w:t>ent in TR tha</w:t>
                      </w:r>
                      <w:r>
                        <w:rPr>
                          <w:rFonts w:hAnsi="Calibri"/>
                          <w:color w:val="000000" w:themeColor="text1"/>
                          <w:kern w:val="24"/>
                          <w:sz w:val="36"/>
                          <w:szCs w:val="36"/>
                        </w:rPr>
                        <w:t>t the solution requires UE support of intra-band non-contiguous CA for the combination.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E53605">
        <w:rPr>
          <w:rFonts w:ascii="Arial" w:hAnsi="Arial" w:cs="Arial"/>
          <w:sz w:val="32"/>
        </w:rPr>
        <w:t xml:space="preserve"> </w:t>
      </w:r>
      <w:bookmarkStart w:id="0" w:name="_GoBack"/>
      <w:bookmarkEnd w:id="0"/>
      <w:r w:rsidRPr="00E53605">
        <w:rPr>
          <w:rFonts w:ascii="Arial" w:hAnsi="Arial" w:cs="Arial"/>
          <w:noProof/>
          <w:sz w:val="32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8D8BF6" wp14:editId="3F3F3A54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0515600" cy="1325563"/>
                <wp:effectExtent l="0" t="0" r="0" b="0"/>
                <wp:wrapNone/>
                <wp:docPr id="2" name="标题 1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10515600" cy="1325563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B0C0093" w14:textId="77777777" w:rsidR="00E53605" w:rsidRDefault="00E53605" w:rsidP="00E53605">
                            <w:pPr>
                              <w:pStyle w:val="a3"/>
                              <w:spacing w:before="0" w:beforeAutospacing="0" w:after="0" w:afterAutospacing="0" w:line="216" w:lineRule="auto"/>
                            </w:pPr>
                            <w:r>
                              <w:rPr>
                                <w:rFonts w:asciiTheme="majorHAnsi" w:eastAsiaTheme="majorEastAsia" w:hAnsi="Calibri Light" w:cstheme="majorBidi"/>
                                <w:color w:val="000000" w:themeColor="text1"/>
                                <w:kern w:val="24"/>
                                <w:sz w:val="88"/>
                                <w:szCs w:val="88"/>
                              </w:rPr>
                              <w:t>WF</w:t>
                            </w:r>
                          </w:p>
                        </w:txbxContent>
                      </wps:txbx>
                      <wps:bodyPr vert="horz" lIns="91440" tIns="45720" rIns="91440" bIns="45720" rtlCol="0" anchor="ctr">
                        <a:norm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68D8BF6" id="_x0000_s1028" style="position:absolute;margin-left:0;margin-top:-.05pt;width:828pt;height:104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" filled="f" stroked="f">
                <o:lock v:ext="edit" grouping="t"/>
                <v:textbox>
                  <w:txbxContent>
                    <w:p w14:paraId="3B0C0093" w14:textId="77777777" w:rsidR="00E53605" w:rsidRDefault="00E53605" w:rsidP="00E53605">
                      <w:pPr>
                        <w:pStyle w:val="NormalWeb"/>
                        <w:spacing w:before="0" w:beforeAutospacing="0" w:after="0" w:afterAutospacing="0" w:line="216" w:lineRule="auto"/>
                      </w:pPr>
                      <w:r>
                        <w:rPr>
                          <w:rFonts w:asciiTheme="majorHAnsi" w:eastAsiaTheme="majorEastAsia" w:hAnsi="Calibri Light" w:cstheme="majorBidi"/>
                          <w:color w:val="000000" w:themeColor="text1"/>
                          <w:kern w:val="24"/>
                          <w:sz w:val="88"/>
                          <w:szCs w:val="88"/>
                        </w:rPr>
                        <w:t>WF</w:t>
                      </w:r>
                    </w:p>
                  </w:txbxContent>
                </v:textbox>
              </v:rect>
            </w:pict>
          </mc:Fallback>
        </mc:AlternateContent>
      </w:r>
    </w:p>
    <w:sectPr w:rsidR="00E53605" w:rsidRPr="00C2080F" w:rsidSect="00637D2E">
      <w:footerReference w:type="default" r:id="rId13"/>
      <w:pgSz w:w="16838" w:h="11906" w:orient="landscape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12040E" w14:textId="77777777" w:rsidR="00823B09" w:rsidRDefault="00823B09" w:rsidP="00A31CFC">
      <w:r>
        <w:separator/>
      </w:r>
    </w:p>
  </w:endnote>
  <w:endnote w:type="continuationSeparator" w:id="0">
    <w:p w14:paraId="4F54EDC9" w14:textId="77777777" w:rsidR="00823B09" w:rsidRDefault="00823B09" w:rsidP="00A31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+mj-ea">
    <w:altName w:val="Times New Roman"/>
    <w:panose1 w:val="00000000000000000000"/>
    <w:charset w:val="00"/>
    <w:family w:val="roman"/>
    <w:notTrueType/>
    <w:pitch w:val="default"/>
  </w:font>
  <w:font w:name="+mj-cs">
    <w:panose1 w:val="00000000000000000000"/>
    <w:charset w:val="00"/>
    <w:family w:val="roman"/>
    <w:notTrueType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5789B3" w14:textId="75865C2F" w:rsidR="00EF4193" w:rsidRPr="00F1692F" w:rsidRDefault="00EF4193" w:rsidP="0096080F">
    <w:pPr>
      <w:pStyle w:val="a6"/>
      <w:tabs>
        <w:tab w:val="clear" w:pos="4536"/>
        <w:tab w:val="clear" w:pos="9072"/>
        <w:tab w:val="center" w:pos="7230"/>
        <w:tab w:val="right" w:pos="14459"/>
      </w:tabs>
      <w:rPr>
        <w:sz w:val="32"/>
        <w:szCs w:val="32"/>
      </w:rPr>
    </w:pPr>
    <w:r>
      <w:rPr>
        <w:sz w:val="32"/>
        <w:szCs w:val="32"/>
      </w:rPr>
      <w:tab/>
    </w:r>
    <w:r w:rsidRPr="00F1692F">
      <w:rPr>
        <w:sz w:val="32"/>
        <w:szCs w:val="32"/>
      </w:rPr>
      <w:tab/>
    </w:r>
    <w:r w:rsidRPr="00F1692F">
      <w:rPr>
        <w:sz w:val="32"/>
        <w:szCs w:val="32"/>
      </w:rPr>
      <w:fldChar w:fldCharType="begin"/>
    </w:r>
    <w:r w:rsidRPr="00F1692F">
      <w:rPr>
        <w:sz w:val="32"/>
        <w:szCs w:val="32"/>
      </w:rPr>
      <w:instrText xml:space="preserve"> PAGE   \* MERGEFORMAT </w:instrText>
    </w:r>
    <w:r w:rsidRPr="00F1692F">
      <w:rPr>
        <w:sz w:val="32"/>
        <w:szCs w:val="32"/>
      </w:rPr>
      <w:fldChar w:fldCharType="separate"/>
    </w:r>
    <w:r w:rsidR="00A7329D">
      <w:rPr>
        <w:noProof/>
        <w:sz w:val="32"/>
        <w:szCs w:val="32"/>
      </w:rPr>
      <w:t>4</w:t>
    </w:r>
    <w:r w:rsidRPr="00F1692F">
      <w:rPr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73E98B" w14:textId="77777777" w:rsidR="00823B09" w:rsidRDefault="00823B09" w:rsidP="00A31CFC">
      <w:r>
        <w:separator/>
      </w:r>
    </w:p>
  </w:footnote>
  <w:footnote w:type="continuationSeparator" w:id="0">
    <w:p w14:paraId="206B5E64" w14:textId="77777777" w:rsidR="00823B09" w:rsidRDefault="00823B09" w:rsidP="00A31C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221CC"/>
    <w:multiLevelType w:val="hybridMultilevel"/>
    <w:tmpl w:val="7D6C11FA"/>
    <w:lvl w:ilvl="0" w:tplc="0A3E47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A3413B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7984FA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B48D6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DA7E9E3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0A260D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EC37F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10C6CE6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865E5D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" w15:restartNumberingAfterBreak="0">
    <w:nsid w:val="1174519D"/>
    <w:multiLevelType w:val="hybridMultilevel"/>
    <w:tmpl w:val="8A74EE94"/>
    <w:lvl w:ilvl="0" w:tplc="27C4E05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8EE2203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hAnsi="Calibri" w:hint="default"/>
      </w:rPr>
    </w:lvl>
    <w:lvl w:ilvl="2" w:tplc="3B64C3C0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55B68CE8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29AC47A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34AE6CAE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</w:rPr>
    </w:lvl>
    <w:lvl w:ilvl="6" w:tplc="D5469C02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Calibri" w:hAnsi="Calibri" w:hint="default"/>
      </w:rPr>
    </w:lvl>
    <w:lvl w:ilvl="7" w:tplc="855E0B0E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Calibri" w:hAnsi="Calibri" w:hint="default"/>
      </w:rPr>
    </w:lvl>
    <w:lvl w:ilvl="8" w:tplc="5B0C34B4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Calibri" w:hAnsi="Calibri" w:hint="default"/>
      </w:rPr>
    </w:lvl>
  </w:abstractNum>
  <w:abstractNum w:abstractNumId="2" w15:restartNumberingAfterBreak="0">
    <w:nsid w:val="15B579E2"/>
    <w:multiLevelType w:val="hybridMultilevel"/>
    <w:tmpl w:val="2B70D116"/>
    <w:lvl w:ilvl="0" w:tplc="E06C0C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761BD0">
      <w:start w:val="21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30AACE6">
      <w:start w:val="21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C2F1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858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301A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3ACF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F6A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7655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3CA22AC"/>
    <w:multiLevelType w:val="hybridMultilevel"/>
    <w:tmpl w:val="CBBC7CAA"/>
    <w:lvl w:ilvl="0" w:tplc="01080A1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203C20"/>
    <w:multiLevelType w:val="hybridMultilevel"/>
    <w:tmpl w:val="901875E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362308E0"/>
    <w:multiLevelType w:val="hybridMultilevel"/>
    <w:tmpl w:val="529EF584"/>
    <w:lvl w:ilvl="0" w:tplc="51488C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C85C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CCBD0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AA34D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162C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4A71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DCCD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F891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C262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43C6E7F"/>
    <w:multiLevelType w:val="hybridMultilevel"/>
    <w:tmpl w:val="89A4DF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9A16D4"/>
    <w:multiLevelType w:val="hybridMultilevel"/>
    <w:tmpl w:val="E0D4CC88"/>
    <w:lvl w:ilvl="0" w:tplc="2B4C73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8460F11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B99C047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6C09EE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EEC3D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62EEA7E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F88704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8808072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903485E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8" w15:restartNumberingAfterBreak="0">
    <w:nsid w:val="57D37D45"/>
    <w:multiLevelType w:val="hybridMultilevel"/>
    <w:tmpl w:val="0644D618"/>
    <w:lvl w:ilvl="0" w:tplc="E6CE25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E2424D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ACC41B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6BD404B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DB84F2D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4E82601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0F226B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259EA6F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84AACE9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9" w15:restartNumberingAfterBreak="0">
    <w:nsid w:val="58B73482"/>
    <w:multiLevelType w:val="hybridMultilevel"/>
    <w:tmpl w:val="324855F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162DF58">
      <w:start w:val="1"/>
      <w:numFmt w:val="bullet"/>
      <w:lvlText w:val="-"/>
      <w:lvlJc w:val="left"/>
      <w:pPr>
        <w:ind w:left="918" w:hanging="360"/>
      </w:pPr>
      <w:rPr>
        <w:rFonts w:ascii="Times New Roman" w:eastAsiaTheme="minorEastAsia" w:hAnsi="Times New Roman" w:cs="Times New Roman" w:hint="default"/>
      </w:rPr>
    </w:lvl>
    <w:lvl w:ilvl="2" w:tplc="665AE776">
      <w:numFmt w:val="bullet"/>
      <w:lvlText w:val="-"/>
      <w:lvlJc w:val="left"/>
      <w:pPr>
        <w:ind w:left="1800" w:hanging="360"/>
      </w:pPr>
      <w:rPr>
        <w:rFonts w:ascii="Times New Roman" w:eastAsia="Yu Mincho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BB60EA3"/>
    <w:multiLevelType w:val="hybridMultilevel"/>
    <w:tmpl w:val="7B1C6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726583"/>
    <w:multiLevelType w:val="hybridMultilevel"/>
    <w:tmpl w:val="32040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0136E5"/>
    <w:multiLevelType w:val="hybridMultilevel"/>
    <w:tmpl w:val="A9129E7A"/>
    <w:lvl w:ilvl="0" w:tplc="4A24DDD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2C0786"/>
    <w:multiLevelType w:val="hybridMultilevel"/>
    <w:tmpl w:val="BF4A11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9377DD"/>
    <w:multiLevelType w:val="hybridMultilevel"/>
    <w:tmpl w:val="48683288"/>
    <w:lvl w:ilvl="0" w:tplc="0344C1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2C2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CCB5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3E78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7AB3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909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94F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9842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D601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0443989"/>
    <w:multiLevelType w:val="hybridMultilevel"/>
    <w:tmpl w:val="D33C5EE2"/>
    <w:lvl w:ilvl="0" w:tplc="747059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30E630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A5E81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FAF2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C831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207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EF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A2AC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16F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2225F7C"/>
    <w:multiLevelType w:val="hybridMultilevel"/>
    <w:tmpl w:val="9FBC7E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8F38AF"/>
    <w:multiLevelType w:val="hybridMultilevel"/>
    <w:tmpl w:val="F67EF36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304CBE"/>
    <w:multiLevelType w:val="hybridMultilevel"/>
    <w:tmpl w:val="AF9ECF0E"/>
    <w:lvl w:ilvl="0" w:tplc="0BFE90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90C4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5CAF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1E05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A4CC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1893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1284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1635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DA72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9297968"/>
    <w:multiLevelType w:val="hybridMultilevel"/>
    <w:tmpl w:val="BB10EFA6"/>
    <w:lvl w:ilvl="0" w:tplc="C0EC9F6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3F2563"/>
    <w:multiLevelType w:val="hybridMultilevel"/>
    <w:tmpl w:val="434AF6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10"/>
  </w:num>
  <w:num w:numId="4">
    <w:abstractNumId w:val="16"/>
  </w:num>
  <w:num w:numId="5">
    <w:abstractNumId w:val="19"/>
  </w:num>
  <w:num w:numId="6">
    <w:abstractNumId w:val="12"/>
  </w:num>
  <w:num w:numId="7">
    <w:abstractNumId w:val="17"/>
  </w:num>
  <w:num w:numId="8">
    <w:abstractNumId w:val="14"/>
  </w:num>
  <w:num w:numId="9">
    <w:abstractNumId w:val="1"/>
  </w:num>
  <w:num w:numId="10">
    <w:abstractNumId w:val="2"/>
  </w:num>
  <w:num w:numId="11">
    <w:abstractNumId w:val="7"/>
  </w:num>
  <w:num w:numId="12">
    <w:abstractNumId w:val="0"/>
  </w:num>
  <w:num w:numId="13">
    <w:abstractNumId w:val="18"/>
  </w:num>
  <w:num w:numId="14">
    <w:abstractNumId w:val="8"/>
  </w:num>
  <w:num w:numId="15">
    <w:abstractNumId w:val="11"/>
  </w:num>
  <w:num w:numId="16">
    <w:abstractNumId w:val="20"/>
  </w:num>
  <w:num w:numId="17">
    <w:abstractNumId w:val="13"/>
  </w:num>
  <w:num w:numId="18">
    <w:abstractNumId w:val="9"/>
  </w:num>
  <w:num w:numId="19">
    <w:abstractNumId w:val="3"/>
  </w:num>
  <w:num w:numId="20">
    <w:abstractNumId w:val="4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14515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D2E"/>
    <w:rsid w:val="00004479"/>
    <w:rsid w:val="000061D0"/>
    <w:rsid w:val="00011B4B"/>
    <w:rsid w:val="00037350"/>
    <w:rsid w:val="00041280"/>
    <w:rsid w:val="00041455"/>
    <w:rsid w:val="00047DE8"/>
    <w:rsid w:val="00052166"/>
    <w:rsid w:val="00053812"/>
    <w:rsid w:val="00063262"/>
    <w:rsid w:val="000643AC"/>
    <w:rsid w:val="00066216"/>
    <w:rsid w:val="00074DA4"/>
    <w:rsid w:val="00085E06"/>
    <w:rsid w:val="000A51B8"/>
    <w:rsid w:val="000A6E0D"/>
    <w:rsid w:val="000C2B11"/>
    <w:rsid w:val="000C34FB"/>
    <w:rsid w:val="000C3A72"/>
    <w:rsid w:val="000C4C50"/>
    <w:rsid w:val="000D7A5F"/>
    <w:rsid w:val="000E5F77"/>
    <w:rsid w:val="000E6CF8"/>
    <w:rsid w:val="0010516E"/>
    <w:rsid w:val="001157D8"/>
    <w:rsid w:val="00116E8B"/>
    <w:rsid w:val="001326E4"/>
    <w:rsid w:val="001411FD"/>
    <w:rsid w:val="00143480"/>
    <w:rsid w:val="00144823"/>
    <w:rsid w:val="001559E5"/>
    <w:rsid w:val="00155B65"/>
    <w:rsid w:val="00165A7B"/>
    <w:rsid w:val="00171CAC"/>
    <w:rsid w:val="001A5D04"/>
    <w:rsid w:val="001C05AE"/>
    <w:rsid w:val="001D3344"/>
    <w:rsid w:val="00211BB7"/>
    <w:rsid w:val="00214D78"/>
    <w:rsid w:val="00221559"/>
    <w:rsid w:val="00235710"/>
    <w:rsid w:val="00253DE9"/>
    <w:rsid w:val="00282023"/>
    <w:rsid w:val="00292999"/>
    <w:rsid w:val="00295309"/>
    <w:rsid w:val="002A7E67"/>
    <w:rsid w:val="002B2590"/>
    <w:rsid w:val="002B450C"/>
    <w:rsid w:val="002B66A1"/>
    <w:rsid w:val="002B740F"/>
    <w:rsid w:val="002D0B83"/>
    <w:rsid w:val="002D1C2A"/>
    <w:rsid w:val="002E12EC"/>
    <w:rsid w:val="002E2DC2"/>
    <w:rsid w:val="002F3B4B"/>
    <w:rsid w:val="0030023F"/>
    <w:rsid w:val="003047B4"/>
    <w:rsid w:val="00323C33"/>
    <w:rsid w:val="003264BB"/>
    <w:rsid w:val="00336778"/>
    <w:rsid w:val="0034373C"/>
    <w:rsid w:val="003472B3"/>
    <w:rsid w:val="00370685"/>
    <w:rsid w:val="0037346F"/>
    <w:rsid w:val="00373B18"/>
    <w:rsid w:val="003765F0"/>
    <w:rsid w:val="003774ED"/>
    <w:rsid w:val="00387738"/>
    <w:rsid w:val="00395EB6"/>
    <w:rsid w:val="003963F5"/>
    <w:rsid w:val="003A38FA"/>
    <w:rsid w:val="003A55D3"/>
    <w:rsid w:val="003B5C8B"/>
    <w:rsid w:val="003C24A7"/>
    <w:rsid w:val="003D7D24"/>
    <w:rsid w:val="003E0E81"/>
    <w:rsid w:val="003E1CCD"/>
    <w:rsid w:val="003E4904"/>
    <w:rsid w:val="003E684D"/>
    <w:rsid w:val="003F078F"/>
    <w:rsid w:val="003F2132"/>
    <w:rsid w:val="00410EE6"/>
    <w:rsid w:val="00410FC9"/>
    <w:rsid w:val="00411186"/>
    <w:rsid w:val="0042133F"/>
    <w:rsid w:val="004258D8"/>
    <w:rsid w:val="00426BC2"/>
    <w:rsid w:val="00433C2D"/>
    <w:rsid w:val="00455202"/>
    <w:rsid w:val="00460581"/>
    <w:rsid w:val="00461C44"/>
    <w:rsid w:val="004624D1"/>
    <w:rsid w:val="004643AB"/>
    <w:rsid w:val="00475731"/>
    <w:rsid w:val="004814EA"/>
    <w:rsid w:val="00484156"/>
    <w:rsid w:val="004A0905"/>
    <w:rsid w:val="004A266D"/>
    <w:rsid w:val="004A3495"/>
    <w:rsid w:val="004A3628"/>
    <w:rsid w:val="004B71FF"/>
    <w:rsid w:val="004C21AC"/>
    <w:rsid w:val="004D03BC"/>
    <w:rsid w:val="004D0D25"/>
    <w:rsid w:val="004D0F0F"/>
    <w:rsid w:val="004D1ECF"/>
    <w:rsid w:val="004D24AA"/>
    <w:rsid w:val="004E266D"/>
    <w:rsid w:val="004E6DB5"/>
    <w:rsid w:val="00511AF6"/>
    <w:rsid w:val="00521BEC"/>
    <w:rsid w:val="00527C19"/>
    <w:rsid w:val="00531BC2"/>
    <w:rsid w:val="00540951"/>
    <w:rsid w:val="005413D4"/>
    <w:rsid w:val="00542C64"/>
    <w:rsid w:val="00543559"/>
    <w:rsid w:val="0054488F"/>
    <w:rsid w:val="005522BB"/>
    <w:rsid w:val="00554668"/>
    <w:rsid w:val="00556617"/>
    <w:rsid w:val="005568F3"/>
    <w:rsid w:val="00561325"/>
    <w:rsid w:val="00562363"/>
    <w:rsid w:val="005655B7"/>
    <w:rsid w:val="00581DB5"/>
    <w:rsid w:val="00582F24"/>
    <w:rsid w:val="005C21F9"/>
    <w:rsid w:val="005C49AA"/>
    <w:rsid w:val="005C6F48"/>
    <w:rsid w:val="005E16D0"/>
    <w:rsid w:val="005E2393"/>
    <w:rsid w:val="0060578A"/>
    <w:rsid w:val="00605D81"/>
    <w:rsid w:val="00610195"/>
    <w:rsid w:val="00615CA6"/>
    <w:rsid w:val="00617675"/>
    <w:rsid w:val="00627F5D"/>
    <w:rsid w:val="006319DC"/>
    <w:rsid w:val="00631CC6"/>
    <w:rsid w:val="00637D2E"/>
    <w:rsid w:val="00643B71"/>
    <w:rsid w:val="00647804"/>
    <w:rsid w:val="0065171E"/>
    <w:rsid w:val="006628BF"/>
    <w:rsid w:val="00667D0A"/>
    <w:rsid w:val="0069145A"/>
    <w:rsid w:val="006A133E"/>
    <w:rsid w:val="006A2388"/>
    <w:rsid w:val="006A2D09"/>
    <w:rsid w:val="006A55A1"/>
    <w:rsid w:val="006A7608"/>
    <w:rsid w:val="006B4D7F"/>
    <w:rsid w:val="006C5020"/>
    <w:rsid w:val="006D77DC"/>
    <w:rsid w:val="006E161B"/>
    <w:rsid w:val="006E26D4"/>
    <w:rsid w:val="006F051E"/>
    <w:rsid w:val="00726FD4"/>
    <w:rsid w:val="007328D7"/>
    <w:rsid w:val="007344BF"/>
    <w:rsid w:val="0073482F"/>
    <w:rsid w:val="0073762D"/>
    <w:rsid w:val="007412B8"/>
    <w:rsid w:val="007509CF"/>
    <w:rsid w:val="00750A73"/>
    <w:rsid w:val="00762C86"/>
    <w:rsid w:val="007660AE"/>
    <w:rsid w:val="00781E92"/>
    <w:rsid w:val="00791287"/>
    <w:rsid w:val="007914B0"/>
    <w:rsid w:val="00791516"/>
    <w:rsid w:val="00792037"/>
    <w:rsid w:val="007A0621"/>
    <w:rsid w:val="007A6C52"/>
    <w:rsid w:val="007B0FB5"/>
    <w:rsid w:val="007B440E"/>
    <w:rsid w:val="007B692E"/>
    <w:rsid w:val="007C12AE"/>
    <w:rsid w:val="007C21E8"/>
    <w:rsid w:val="007D5D1E"/>
    <w:rsid w:val="007D62DC"/>
    <w:rsid w:val="007E4032"/>
    <w:rsid w:val="007F1F7D"/>
    <w:rsid w:val="00813A56"/>
    <w:rsid w:val="00821B1F"/>
    <w:rsid w:val="00823B09"/>
    <w:rsid w:val="00824806"/>
    <w:rsid w:val="00840964"/>
    <w:rsid w:val="008431AD"/>
    <w:rsid w:val="00861BB6"/>
    <w:rsid w:val="00862E3F"/>
    <w:rsid w:val="00870ABC"/>
    <w:rsid w:val="00882DC3"/>
    <w:rsid w:val="00886815"/>
    <w:rsid w:val="00894902"/>
    <w:rsid w:val="008A4B82"/>
    <w:rsid w:val="008A6B42"/>
    <w:rsid w:val="008B1C90"/>
    <w:rsid w:val="008D4B04"/>
    <w:rsid w:val="008D62CB"/>
    <w:rsid w:val="008E03E1"/>
    <w:rsid w:val="008E5A9D"/>
    <w:rsid w:val="008E6E8E"/>
    <w:rsid w:val="009001D7"/>
    <w:rsid w:val="009122B0"/>
    <w:rsid w:val="00917E8E"/>
    <w:rsid w:val="00920CB3"/>
    <w:rsid w:val="00921D8C"/>
    <w:rsid w:val="00934E91"/>
    <w:rsid w:val="009377E7"/>
    <w:rsid w:val="00937EB7"/>
    <w:rsid w:val="009452E0"/>
    <w:rsid w:val="0096080F"/>
    <w:rsid w:val="009672DD"/>
    <w:rsid w:val="00967B18"/>
    <w:rsid w:val="00983860"/>
    <w:rsid w:val="009B2BF7"/>
    <w:rsid w:val="009B6AF5"/>
    <w:rsid w:val="009C36AE"/>
    <w:rsid w:val="009C4140"/>
    <w:rsid w:val="009C4697"/>
    <w:rsid w:val="009C51EC"/>
    <w:rsid w:val="009D29C5"/>
    <w:rsid w:val="009E0008"/>
    <w:rsid w:val="009E2026"/>
    <w:rsid w:val="009E2E4B"/>
    <w:rsid w:val="009F28D3"/>
    <w:rsid w:val="009F3763"/>
    <w:rsid w:val="00A033C4"/>
    <w:rsid w:val="00A04C66"/>
    <w:rsid w:val="00A204C2"/>
    <w:rsid w:val="00A24FB0"/>
    <w:rsid w:val="00A31CFC"/>
    <w:rsid w:val="00A3318B"/>
    <w:rsid w:val="00A35763"/>
    <w:rsid w:val="00A46ED2"/>
    <w:rsid w:val="00A46F8D"/>
    <w:rsid w:val="00A47A17"/>
    <w:rsid w:val="00A504D7"/>
    <w:rsid w:val="00A64C9C"/>
    <w:rsid w:val="00A670D4"/>
    <w:rsid w:val="00A7025B"/>
    <w:rsid w:val="00A7329D"/>
    <w:rsid w:val="00A874EA"/>
    <w:rsid w:val="00A90F63"/>
    <w:rsid w:val="00AA353A"/>
    <w:rsid w:val="00AA35AA"/>
    <w:rsid w:val="00AB7278"/>
    <w:rsid w:val="00AC68FE"/>
    <w:rsid w:val="00AE555B"/>
    <w:rsid w:val="00AE59BB"/>
    <w:rsid w:val="00AF0451"/>
    <w:rsid w:val="00AF2E98"/>
    <w:rsid w:val="00B123A4"/>
    <w:rsid w:val="00B272B4"/>
    <w:rsid w:val="00B44184"/>
    <w:rsid w:val="00B45401"/>
    <w:rsid w:val="00B5099D"/>
    <w:rsid w:val="00B52E5B"/>
    <w:rsid w:val="00B56292"/>
    <w:rsid w:val="00B644B8"/>
    <w:rsid w:val="00B64ECC"/>
    <w:rsid w:val="00B726CE"/>
    <w:rsid w:val="00B749E8"/>
    <w:rsid w:val="00B7719C"/>
    <w:rsid w:val="00B80A51"/>
    <w:rsid w:val="00B9688B"/>
    <w:rsid w:val="00BA0B42"/>
    <w:rsid w:val="00BB5640"/>
    <w:rsid w:val="00BC62DB"/>
    <w:rsid w:val="00BE31FC"/>
    <w:rsid w:val="00BF0B98"/>
    <w:rsid w:val="00BF5437"/>
    <w:rsid w:val="00C101F6"/>
    <w:rsid w:val="00C2080F"/>
    <w:rsid w:val="00C2139D"/>
    <w:rsid w:val="00C21D67"/>
    <w:rsid w:val="00C256EA"/>
    <w:rsid w:val="00C317E3"/>
    <w:rsid w:val="00C31899"/>
    <w:rsid w:val="00C34381"/>
    <w:rsid w:val="00C411F1"/>
    <w:rsid w:val="00C44456"/>
    <w:rsid w:val="00C45162"/>
    <w:rsid w:val="00C72A83"/>
    <w:rsid w:val="00C84ADA"/>
    <w:rsid w:val="00C87FEC"/>
    <w:rsid w:val="00C91109"/>
    <w:rsid w:val="00C97AB3"/>
    <w:rsid w:val="00CA0D49"/>
    <w:rsid w:val="00CA127E"/>
    <w:rsid w:val="00CD58A3"/>
    <w:rsid w:val="00CE0E41"/>
    <w:rsid w:val="00CE3AD0"/>
    <w:rsid w:val="00D04B6A"/>
    <w:rsid w:val="00D066EF"/>
    <w:rsid w:val="00D07FAD"/>
    <w:rsid w:val="00D10382"/>
    <w:rsid w:val="00D15CA2"/>
    <w:rsid w:val="00D37254"/>
    <w:rsid w:val="00D658D2"/>
    <w:rsid w:val="00D753D1"/>
    <w:rsid w:val="00D87B4A"/>
    <w:rsid w:val="00D92D7A"/>
    <w:rsid w:val="00DA2F7D"/>
    <w:rsid w:val="00DA4764"/>
    <w:rsid w:val="00DA5C39"/>
    <w:rsid w:val="00DB3B30"/>
    <w:rsid w:val="00DD09AE"/>
    <w:rsid w:val="00DD3E12"/>
    <w:rsid w:val="00DE16E7"/>
    <w:rsid w:val="00DE4B36"/>
    <w:rsid w:val="00DF03C1"/>
    <w:rsid w:val="00E013DC"/>
    <w:rsid w:val="00E05770"/>
    <w:rsid w:val="00E0671F"/>
    <w:rsid w:val="00E10869"/>
    <w:rsid w:val="00E216D0"/>
    <w:rsid w:val="00E323E2"/>
    <w:rsid w:val="00E36F15"/>
    <w:rsid w:val="00E40118"/>
    <w:rsid w:val="00E4365C"/>
    <w:rsid w:val="00E4606C"/>
    <w:rsid w:val="00E53605"/>
    <w:rsid w:val="00E542B6"/>
    <w:rsid w:val="00E70D97"/>
    <w:rsid w:val="00E71122"/>
    <w:rsid w:val="00E80583"/>
    <w:rsid w:val="00EA557E"/>
    <w:rsid w:val="00EB5195"/>
    <w:rsid w:val="00ED045D"/>
    <w:rsid w:val="00ED74A9"/>
    <w:rsid w:val="00EE3246"/>
    <w:rsid w:val="00EE70ED"/>
    <w:rsid w:val="00EF04C4"/>
    <w:rsid w:val="00EF4193"/>
    <w:rsid w:val="00EF6940"/>
    <w:rsid w:val="00EF724F"/>
    <w:rsid w:val="00F13F54"/>
    <w:rsid w:val="00F1587B"/>
    <w:rsid w:val="00F1692F"/>
    <w:rsid w:val="00F2583C"/>
    <w:rsid w:val="00F35B01"/>
    <w:rsid w:val="00F374E9"/>
    <w:rsid w:val="00F418B8"/>
    <w:rsid w:val="00F439CA"/>
    <w:rsid w:val="00F52EED"/>
    <w:rsid w:val="00F62377"/>
    <w:rsid w:val="00F83A86"/>
    <w:rsid w:val="00F91733"/>
    <w:rsid w:val="00F918A4"/>
    <w:rsid w:val="00F91EAD"/>
    <w:rsid w:val="00FA196A"/>
    <w:rsid w:val="00FB29AD"/>
    <w:rsid w:val="00FB4E1D"/>
    <w:rsid w:val="00FD03EB"/>
    <w:rsid w:val="00FD703A"/>
    <w:rsid w:val="00FE3526"/>
    <w:rsid w:val="00FF2AAD"/>
    <w:rsid w:val="00FF535E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508421A"/>
  <w15:docId w15:val="{799D5F5A-8CA0-412D-8E12-62BF6B2BC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080F"/>
  </w:style>
  <w:style w:type="paragraph" w:styleId="1">
    <w:name w:val="heading 1"/>
    <w:basedOn w:val="a"/>
    <w:next w:val="a"/>
    <w:link w:val="1Char"/>
    <w:uiPriority w:val="9"/>
    <w:qFormat/>
    <w:rsid w:val="0034373C"/>
    <w:pPr>
      <w:keepLines/>
      <w:pageBreakBefore/>
      <w:outlineLvl w:val="0"/>
    </w:pPr>
    <w:rPr>
      <w:rFonts w:ascii="Arial" w:hAnsi="Arial" w:cs="Arial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37D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a4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"/>
    <w:basedOn w:val="a"/>
    <w:link w:val="Char"/>
    <w:uiPriority w:val="34"/>
    <w:qFormat/>
    <w:rsid w:val="002E2DC2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96080F"/>
    <w:pPr>
      <w:tabs>
        <w:tab w:val="center" w:pos="4536"/>
        <w:tab w:val="right" w:pos="9072"/>
      </w:tabs>
    </w:pPr>
  </w:style>
  <w:style w:type="character" w:customStyle="1" w:styleId="Char0">
    <w:name w:val="页眉 Char"/>
    <w:basedOn w:val="a0"/>
    <w:link w:val="a5"/>
    <w:uiPriority w:val="99"/>
    <w:rsid w:val="0096080F"/>
  </w:style>
  <w:style w:type="paragraph" w:styleId="a6">
    <w:name w:val="footer"/>
    <w:basedOn w:val="a"/>
    <w:link w:val="Char1"/>
    <w:uiPriority w:val="99"/>
    <w:unhideWhenUsed/>
    <w:rsid w:val="0096080F"/>
    <w:pPr>
      <w:tabs>
        <w:tab w:val="center" w:pos="4536"/>
        <w:tab w:val="right" w:pos="9072"/>
      </w:tabs>
    </w:pPr>
  </w:style>
  <w:style w:type="character" w:customStyle="1" w:styleId="Char1">
    <w:name w:val="页脚 Char"/>
    <w:basedOn w:val="a0"/>
    <w:link w:val="a6"/>
    <w:uiPriority w:val="99"/>
    <w:rsid w:val="0096080F"/>
  </w:style>
  <w:style w:type="paragraph" w:styleId="a7">
    <w:name w:val="Balloon Text"/>
    <w:basedOn w:val="a"/>
    <w:link w:val="Char2"/>
    <w:uiPriority w:val="99"/>
    <w:semiHidden/>
    <w:unhideWhenUsed/>
    <w:rsid w:val="0030023F"/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30023F"/>
    <w:rPr>
      <w:rFonts w:ascii="Segoe UI" w:hAnsi="Segoe UI" w:cs="Segoe U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750A73"/>
    <w:rPr>
      <w:sz w:val="16"/>
      <w:szCs w:val="16"/>
    </w:rPr>
  </w:style>
  <w:style w:type="paragraph" w:styleId="a9">
    <w:name w:val="annotation text"/>
    <w:basedOn w:val="a"/>
    <w:link w:val="Char3"/>
    <w:uiPriority w:val="99"/>
    <w:semiHidden/>
    <w:unhideWhenUsed/>
    <w:rsid w:val="00750A73"/>
    <w:rPr>
      <w:sz w:val="20"/>
      <w:szCs w:val="20"/>
    </w:rPr>
  </w:style>
  <w:style w:type="character" w:customStyle="1" w:styleId="Char3">
    <w:name w:val="批注文字 Char"/>
    <w:basedOn w:val="a0"/>
    <w:link w:val="a9"/>
    <w:uiPriority w:val="99"/>
    <w:semiHidden/>
    <w:rsid w:val="00750A73"/>
    <w:rPr>
      <w:sz w:val="20"/>
      <w:szCs w:val="20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750A73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750A73"/>
    <w:rPr>
      <w:b/>
      <w:bCs/>
      <w:sz w:val="20"/>
      <w:szCs w:val="20"/>
    </w:rPr>
  </w:style>
  <w:style w:type="paragraph" w:styleId="ab">
    <w:name w:val="Revision"/>
    <w:hidden/>
    <w:uiPriority w:val="99"/>
    <w:semiHidden/>
    <w:rsid w:val="00750A73"/>
  </w:style>
  <w:style w:type="character" w:customStyle="1" w:styleId="1Char">
    <w:name w:val="标题 1 Char"/>
    <w:basedOn w:val="a0"/>
    <w:link w:val="1"/>
    <w:uiPriority w:val="9"/>
    <w:rsid w:val="0034373C"/>
    <w:rPr>
      <w:rFonts w:ascii="Arial" w:hAnsi="Arial" w:cs="Arial"/>
      <w:b/>
      <w:bCs/>
      <w:kern w:val="44"/>
      <w:sz w:val="48"/>
      <w:szCs w:val="48"/>
    </w:rPr>
  </w:style>
  <w:style w:type="paragraph" w:styleId="ac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a"/>
    <w:next w:val="a"/>
    <w:link w:val="Char5"/>
    <w:uiPriority w:val="35"/>
    <w:unhideWhenUsed/>
    <w:qFormat/>
    <w:rsid w:val="009E0008"/>
    <w:rPr>
      <w:rFonts w:ascii="Times New Roman" w:eastAsia="Times New Roman" w:hAnsi="Times New Roman" w:cs="Times New Roman"/>
      <w:b/>
      <w:bCs/>
      <w:sz w:val="21"/>
      <w:szCs w:val="21"/>
      <w:lang w:val="en-US"/>
    </w:rPr>
  </w:style>
  <w:style w:type="character" w:customStyle="1" w:styleId="Char5">
    <w:name w:val="题注 Char"/>
    <w:aliases w:val="cap Char1,cap Char Char,Caption Char Char,Caption Char1 Char Char,cap Char Char1 Char,Caption Char Char1 Char Char,cap Char2 Char Char,cap Char2 Char1,Ca Char,Caption Char C... Char,cap1 Char,cap2 Char,cap11 Char,Légende-figure Char1,label Char"/>
    <w:link w:val="ac"/>
    <w:uiPriority w:val="35"/>
    <w:rsid w:val="009E0008"/>
    <w:rPr>
      <w:rFonts w:ascii="Times New Roman" w:eastAsia="Times New Roman" w:hAnsi="Times New Roman" w:cs="Times New Roman"/>
      <w:b/>
      <w:bCs/>
      <w:sz w:val="21"/>
      <w:szCs w:val="21"/>
      <w:lang w:val="en-US"/>
    </w:rPr>
  </w:style>
  <w:style w:type="character" w:customStyle="1" w:styleId="Char">
    <w:name w:val="列出段落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,목록단락 Char"/>
    <w:link w:val="a4"/>
    <w:uiPriority w:val="34"/>
    <w:qFormat/>
    <w:locked/>
    <w:rsid w:val="009E0008"/>
  </w:style>
  <w:style w:type="paragraph" w:customStyle="1" w:styleId="TAH">
    <w:name w:val="TAH"/>
    <w:basedOn w:val="TAC"/>
    <w:link w:val="TAHCar"/>
    <w:rsid w:val="009E0008"/>
    <w:rPr>
      <w:b/>
    </w:rPr>
  </w:style>
  <w:style w:type="paragraph" w:customStyle="1" w:styleId="TAC">
    <w:name w:val="TAC"/>
    <w:basedOn w:val="a"/>
    <w:link w:val="TACChar"/>
    <w:qFormat/>
    <w:rsid w:val="009E0008"/>
    <w:pPr>
      <w:keepNext/>
      <w:keepLines/>
      <w:jc w:val="center"/>
    </w:pPr>
    <w:rPr>
      <w:rFonts w:ascii="Arial" w:hAnsi="Arial" w:cs="Times New Roman"/>
      <w:sz w:val="18"/>
      <w:szCs w:val="20"/>
    </w:rPr>
  </w:style>
  <w:style w:type="character" w:customStyle="1" w:styleId="TACChar">
    <w:name w:val="TAC Char"/>
    <w:link w:val="TAC"/>
    <w:qFormat/>
    <w:rsid w:val="009E0008"/>
    <w:rPr>
      <w:rFonts w:ascii="Arial" w:hAnsi="Arial" w:cs="Times New Roman"/>
      <w:sz w:val="18"/>
      <w:szCs w:val="20"/>
    </w:rPr>
  </w:style>
  <w:style w:type="character" w:customStyle="1" w:styleId="TAHCar">
    <w:name w:val="TAH Car"/>
    <w:link w:val="TAH"/>
    <w:qFormat/>
    <w:rsid w:val="009E0008"/>
    <w:rPr>
      <w:rFonts w:ascii="Arial" w:hAnsi="Arial" w:cs="Times New Roman"/>
      <w:b/>
      <w:sz w:val="18"/>
      <w:szCs w:val="20"/>
    </w:rPr>
  </w:style>
  <w:style w:type="paragraph" w:styleId="ad">
    <w:name w:val="Subtitle"/>
    <w:basedOn w:val="a"/>
    <w:next w:val="a"/>
    <w:link w:val="Char6"/>
    <w:uiPriority w:val="11"/>
    <w:qFormat/>
    <w:rsid w:val="00EF04C4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Char6">
    <w:name w:val="副标题 Char"/>
    <w:basedOn w:val="a0"/>
    <w:link w:val="ad"/>
    <w:uiPriority w:val="11"/>
    <w:rsid w:val="00EF04C4"/>
    <w:rPr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06094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291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8368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15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97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65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54931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490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70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5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3888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0485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3008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91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878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6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99081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645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92878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395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1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530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55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009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010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6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3241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95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95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3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69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82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538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764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50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3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5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1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915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94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712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33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9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548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78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07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38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779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66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34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820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5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568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4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0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596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082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308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99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84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85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33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327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95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6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21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77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0072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12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0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5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225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0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346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2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595C2E10C5E645A60AE85A353035CD" ma:contentTypeVersion="12" ma:contentTypeDescription="Create a new document." ma:contentTypeScope="" ma:versionID="6c25aada8cc887b3b4bcef08dbe68353">
  <xsd:schema xmlns:xsd="http://www.w3.org/2001/XMLSchema" xmlns:xs="http://www.w3.org/2001/XMLSchema" xmlns:p="http://schemas.microsoft.com/office/2006/metadata/properties" xmlns:ns3="71c5aaf6-e6ce-465b-b873-5148d2a4c105" xmlns:ns4="7c7f9edd-f4f6-422d-af5d-ef91f6700e2a" xmlns:ns5="5d52b8d8-b95e-4fa9-a477-22915e5f1935" targetNamespace="http://schemas.microsoft.com/office/2006/metadata/properties" ma:root="true" ma:fieldsID="2bdb7b0906cd2d6e72b2eb909f446ee2" ns3:_="" ns4:_="" ns5:_="">
    <xsd:import namespace="71c5aaf6-e6ce-465b-b873-5148d2a4c105"/>
    <xsd:import namespace="7c7f9edd-f4f6-422d-af5d-ef91f6700e2a"/>
    <xsd:import namespace="5d52b8d8-b95e-4fa9-a477-22915e5f193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7f9edd-f4f6-422d-af5d-ef91f6700e2a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2b8d8-b95e-4fa9-a477-22915e5f19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E7C7B3-EC07-4039-B6D6-B2CB139B29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14157B57-878E-471F-87FB-78E39A6B29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c7f9edd-f4f6-422d-af5d-ef91f6700e2a"/>
    <ds:schemaRef ds:uri="5d52b8d8-b95e-4fa9-a477-22915e5f19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D8A43B-AD8E-402E-9B7E-EC68D072D40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2547EF7-A974-4BFB-978B-2275B36C614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45C470B-BA18-4D90-AF17-0B2CD3427EB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4BB99BE-0775-4901-B787-55477751A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jinwang (A)</dc:creator>
  <cp:keywords/>
  <dc:description/>
  <cp:lastModifiedBy>Liuliehai</cp:lastModifiedBy>
  <cp:revision>9</cp:revision>
  <dcterms:created xsi:type="dcterms:W3CDTF">2021-11-10T17:34:00Z</dcterms:created>
  <dcterms:modified xsi:type="dcterms:W3CDTF">2021-11-11T16:31:00Z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0x010100E3595C2E10C5E645A60AE85A353035CD</vt:lpwstr>
  </property>
  <property fmtid="{D5CDD505-2E9C-101B-9397-08002B2CF9AE}" pid="3" name="_2015_ms_pID_725343">
    <vt:lpwstr>(3)X/cwsv1LZRuKpAsPRILHhABAVfHg6OvuiCIrWiV9f1umMnoj8X9HGhq9x+xqIDu9JOyfz+W+
++PnT+6Xui2m0ZhVWb5fv4Zm71RwnIzNS0mVJzwyf+p2TGgkMR3K2BW3jC0mcuKJ99SonFgn
qnrjmEM8ENoGWwSgC7NscGdHvMoo9dvlkZ83PBmJqWDNuUPLirqcheLWWwof7PPTeoKsHwfW
0ldob3xSKXYVetmfYk</vt:lpwstr>
  </property>
  <property fmtid="{D5CDD505-2E9C-101B-9397-08002B2CF9AE}" pid="4" name="_2015_ms_pID_7253431">
    <vt:lpwstr>DmWLpCTpH0lrnkZNVm4OW7oFQ9zfehA90ljMZIxNZV+pN07CpRs+NK
p+0G6Leh3dLIzSnuxYuXTnb0SomaNvSzvIwKu6vxmnVIB3xkKyQC8qm7Dj3nsZj7RsSZZvjX
H5iUHB8HIdLhtk5S73KBQoyBDFyliDtz/DR9z9mX9xRd1JRxMRcCI0rvBQbZlroufX0um7tD
QnP5bJRADKYtC+yxN/fFge60iStg4Umxz36K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1636365255</vt:lpwstr>
  </property>
  <property fmtid="{D5CDD505-2E9C-101B-9397-08002B2CF9AE}" pid="9" name="_2015_ms_pID_7253432">
    <vt:lpwstr>UQ==</vt:lpwstr>
  </property>
</Properties>
</file>